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15" w:type="dxa"/>
        <w:jc w:val="center"/>
        <w:tblBorders>
          <w:insideV w:val="single" w:sz="4" w:space="0" w:color="auto"/>
        </w:tblBorders>
        <w:tblLook w:val="0000"/>
      </w:tblPr>
      <w:tblGrid>
        <w:gridCol w:w="2362"/>
        <w:gridCol w:w="6646"/>
        <w:gridCol w:w="2107"/>
      </w:tblGrid>
      <w:tr w:rsidR="00D45ED3" w:rsidRPr="00BA1FA6" w:rsidTr="00552093">
        <w:trPr>
          <w:trHeight w:val="469"/>
          <w:jc w:val="center"/>
        </w:trPr>
        <w:tc>
          <w:tcPr>
            <w:tcW w:w="2362" w:type="dxa"/>
            <w:vAlign w:val="bottom"/>
          </w:tcPr>
          <w:p w:rsidR="00D45ED3" w:rsidRPr="00BA1FA6" w:rsidRDefault="00D45ED3" w:rsidP="00472ECD">
            <w:pPr>
              <w:pStyle w:val="Title"/>
              <w:bidi/>
              <w:rPr>
                <w:rFonts w:cs="B Nazanin"/>
                <w:color w:val="000000" w:themeColor="text1"/>
              </w:rPr>
            </w:pPr>
            <w:r w:rsidRPr="00BA1FA6">
              <w:rPr>
                <w:rFonts w:cs="B Nazanin"/>
                <w:noProof/>
                <w:color w:val="000000" w:themeColor="text1"/>
              </w:rPr>
              <w:drawing>
                <wp:inline distT="0" distB="0" distL="0" distR="0">
                  <wp:extent cx="895350" cy="8096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tc>
        <w:tc>
          <w:tcPr>
            <w:tcW w:w="6646" w:type="dxa"/>
          </w:tcPr>
          <w:p w:rsidR="00D45ED3" w:rsidRPr="00BA1FA6" w:rsidRDefault="00D45ED3" w:rsidP="00472ECD">
            <w:pPr>
              <w:pStyle w:val="Title"/>
              <w:bidi/>
              <w:rPr>
                <w:rFonts w:cs="B Nazanin"/>
                <w:color w:val="000000" w:themeColor="text1"/>
              </w:rPr>
            </w:pPr>
            <w:r w:rsidRPr="00BA1FA6">
              <w:rPr>
                <w:rFonts w:cs="B Nazanin"/>
                <w:noProof/>
                <w:color w:val="000000" w:themeColor="text1"/>
              </w:rPr>
              <w:drawing>
                <wp:inline distT="0" distB="0" distL="0" distR="0">
                  <wp:extent cx="1019175" cy="876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p>
        </w:tc>
        <w:tc>
          <w:tcPr>
            <w:tcW w:w="2107" w:type="dxa"/>
            <w:vAlign w:val="bottom"/>
          </w:tcPr>
          <w:p w:rsidR="00D45ED3" w:rsidRPr="00BA1FA6" w:rsidRDefault="00D45ED3" w:rsidP="00472ECD">
            <w:pPr>
              <w:pStyle w:val="Title"/>
              <w:bidi/>
              <w:rPr>
                <w:rFonts w:cs="B Nazanin"/>
                <w:color w:val="000000" w:themeColor="text1"/>
                <w:rtl/>
              </w:rPr>
            </w:pPr>
          </w:p>
          <w:p w:rsidR="00D45ED3" w:rsidRPr="00BA1FA6" w:rsidRDefault="00D45ED3" w:rsidP="00472ECD">
            <w:pPr>
              <w:pStyle w:val="Heading2"/>
              <w:spacing w:line="240" w:lineRule="auto"/>
              <w:rPr>
                <w:rFonts w:cs="B Nazanin"/>
                <w:color w:val="000000" w:themeColor="text1"/>
                <w:sz w:val="24"/>
                <w:szCs w:val="32"/>
              </w:rPr>
            </w:pPr>
          </w:p>
        </w:tc>
      </w:tr>
      <w:tr w:rsidR="00552093" w:rsidRPr="00BA1FA6" w:rsidTr="00101F65">
        <w:trPr>
          <w:trHeight w:val="1770"/>
          <w:jc w:val="center"/>
        </w:trPr>
        <w:tc>
          <w:tcPr>
            <w:tcW w:w="2362" w:type="dxa"/>
            <w:vMerge w:val="restart"/>
            <w:vAlign w:val="center"/>
          </w:tcPr>
          <w:p w:rsidR="00552093" w:rsidRDefault="00552093" w:rsidP="00552093">
            <w:pPr>
              <w:pStyle w:val="Title"/>
              <w:bidi/>
              <w:jc w:val="left"/>
              <w:rPr>
                <w:rFonts w:cs="B Nazanin"/>
                <w:color w:val="000000" w:themeColor="text1"/>
                <w:szCs w:val="28"/>
              </w:rPr>
            </w:pPr>
            <w:r w:rsidRPr="00BA1FA6">
              <w:rPr>
                <w:rFonts w:cs="B Nazanin"/>
                <w:color w:val="000000" w:themeColor="text1"/>
                <w:szCs w:val="28"/>
                <w:rtl/>
              </w:rPr>
              <w:t>استاندارد</w:t>
            </w:r>
            <w:r w:rsidRPr="00BA1FA6">
              <w:rPr>
                <w:rFonts w:cs="B Nazanin" w:hint="cs"/>
                <w:color w:val="000000" w:themeColor="text1"/>
                <w:szCs w:val="28"/>
                <w:rtl/>
              </w:rPr>
              <w:t xml:space="preserve"> ملی</w:t>
            </w:r>
            <w:r w:rsidRPr="00BA1FA6">
              <w:rPr>
                <w:rFonts w:cs="B Nazanin"/>
                <w:color w:val="000000" w:themeColor="text1"/>
                <w:szCs w:val="28"/>
                <w:rtl/>
              </w:rPr>
              <w:t xml:space="preserve"> ايران</w:t>
            </w:r>
          </w:p>
          <w:p w:rsidR="00552093" w:rsidRPr="00BA1FA6" w:rsidRDefault="00552093" w:rsidP="00552093">
            <w:pPr>
              <w:pStyle w:val="Title"/>
              <w:bidi/>
              <w:rPr>
                <w:rFonts w:cs="B Nazanin"/>
                <w:color w:val="000000" w:themeColor="text1"/>
                <w:szCs w:val="28"/>
                <w:rtl/>
                <w:lang w:bidi="fa-IR"/>
              </w:rPr>
            </w:pPr>
            <w:r w:rsidRPr="00BA1FA6">
              <w:rPr>
                <w:rFonts w:cs="B Nazanin" w:hint="cs"/>
                <w:color w:val="000000" w:themeColor="text1"/>
                <w:szCs w:val="28"/>
                <w:rtl/>
                <w:lang w:bidi="fa-IR"/>
              </w:rPr>
              <w:t>ايزو-آي اي سي</w:t>
            </w:r>
          </w:p>
          <w:p w:rsidR="00552093" w:rsidRDefault="00552093" w:rsidP="00552093">
            <w:pPr>
              <w:pStyle w:val="Title"/>
              <w:bidi/>
              <w:rPr>
                <w:rFonts w:cs="B Nazanin"/>
                <w:color w:val="000000" w:themeColor="text1"/>
                <w:szCs w:val="28"/>
                <w:rtl/>
                <w:lang w:bidi="fa-IR"/>
              </w:rPr>
            </w:pPr>
            <w:r w:rsidRPr="00BA1FA6">
              <w:rPr>
                <w:rFonts w:cs="B Nazanin" w:hint="cs"/>
                <w:color w:val="000000" w:themeColor="text1"/>
                <w:szCs w:val="28"/>
                <w:rtl/>
                <w:lang w:bidi="fa-IR"/>
              </w:rPr>
              <w:t>17020</w:t>
            </w:r>
          </w:p>
          <w:p w:rsidR="00E759DE" w:rsidRPr="00E759DE" w:rsidRDefault="00E759DE" w:rsidP="00E759DE">
            <w:pPr>
              <w:pStyle w:val="Title"/>
              <w:bidi/>
              <w:rPr>
                <w:rFonts w:cs="B Nazanin"/>
                <w:color w:val="000000" w:themeColor="text1"/>
                <w:sz w:val="22"/>
                <w:lang w:bidi="fa-IR"/>
              </w:rPr>
            </w:pPr>
            <w:r w:rsidRPr="00E759DE">
              <w:rPr>
                <w:rFonts w:cs="B Nazanin" w:hint="cs"/>
                <w:color w:val="000000" w:themeColor="text1"/>
                <w:sz w:val="22"/>
                <w:rtl/>
                <w:lang w:bidi="fa-IR"/>
              </w:rPr>
              <w:t>تجديدنظر اول</w:t>
            </w:r>
          </w:p>
          <w:p w:rsidR="00E759DE" w:rsidRDefault="00E759DE" w:rsidP="00E759DE">
            <w:pPr>
              <w:pStyle w:val="Title"/>
              <w:bidi/>
              <w:rPr>
                <w:rFonts w:cs="B Nazanin"/>
                <w:color w:val="000000" w:themeColor="text1"/>
                <w:szCs w:val="28"/>
                <w:lang w:bidi="fa-IR"/>
              </w:rPr>
            </w:pPr>
            <w:r w:rsidRPr="00E759DE">
              <w:rPr>
                <w:rFonts w:cs="B Nazanin" w:hint="cs"/>
                <w:color w:val="000000" w:themeColor="text1"/>
                <w:sz w:val="22"/>
                <w:rtl/>
                <w:lang w:bidi="fa-IR"/>
              </w:rPr>
              <w:t>1392</w:t>
            </w:r>
          </w:p>
          <w:p w:rsidR="00552093" w:rsidRPr="00BA1FA6" w:rsidRDefault="00552093" w:rsidP="00552093">
            <w:pPr>
              <w:pStyle w:val="Title"/>
              <w:bidi/>
              <w:rPr>
                <w:rFonts w:cs="B Nazanin"/>
                <w:color w:val="000000" w:themeColor="text1"/>
                <w:szCs w:val="28"/>
                <w:rtl/>
              </w:rPr>
            </w:pPr>
          </w:p>
        </w:tc>
        <w:tc>
          <w:tcPr>
            <w:tcW w:w="6646" w:type="dxa"/>
            <w:tcBorders>
              <w:bottom w:val="thinThickSmallGap" w:sz="24" w:space="0" w:color="auto"/>
            </w:tcBorders>
            <w:vAlign w:val="center"/>
          </w:tcPr>
          <w:p w:rsidR="00552093" w:rsidRPr="00BA1FA6" w:rsidRDefault="00552093" w:rsidP="00472ECD">
            <w:pPr>
              <w:spacing w:after="0" w:line="240" w:lineRule="auto"/>
              <w:ind w:left="-15"/>
              <w:jc w:val="center"/>
              <w:rPr>
                <w:rFonts w:ascii="Times New Roman" w:hAnsi="Times New Roman" w:cs="B Nazanin"/>
                <w:b/>
                <w:bCs/>
                <w:color w:val="000000" w:themeColor="text1"/>
                <w:sz w:val="24"/>
              </w:rPr>
            </w:pPr>
            <w:r w:rsidRPr="00BA1FA6">
              <w:rPr>
                <w:rFonts w:ascii="Times New Roman" w:hAnsi="Times New Roman" w:cs="B Nazanin"/>
                <w:b/>
                <w:bCs/>
                <w:color w:val="000000" w:themeColor="text1"/>
                <w:sz w:val="24"/>
                <w:rtl/>
              </w:rPr>
              <w:t>جمهوري اسلامي ايران</w:t>
            </w:r>
          </w:p>
          <w:p w:rsidR="00552093" w:rsidRPr="00552093" w:rsidRDefault="00552093" w:rsidP="00472ECD">
            <w:pPr>
              <w:spacing w:after="0" w:line="240" w:lineRule="auto"/>
              <w:ind w:left="-15"/>
              <w:jc w:val="center"/>
              <w:rPr>
                <w:rFonts w:ascii="Times New Roman" w:hAnsi="Times New Roman" w:cs="B Nazanin"/>
                <w:b/>
                <w:bCs/>
                <w:color w:val="000000" w:themeColor="text1"/>
                <w:sz w:val="28"/>
                <w:szCs w:val="24"/>
                <w:rtl/>
              </w:rPr>
            </w:pPr>
            <w:r w:rsidRPr="00552093">
              <w:rPr>
                <w:rFonts w:ascii="Times New Roman" w:hAnsi="Times New Roman" w:cs="B Nazanin"/>
                <w:b/>
                <w:bCs/>
                <w:color w:val="000000" w:themeColor="text1"/>
                <w:sz w:val="28"/>
                <w:szCs w:val="24"/>
              </w:rPr>
              <w:t>Islamic Republic of Iran</w:t>
            </w:r>
          </w:p>
          <w:p w:rsidR="00101F65" w:rsidRDefault="00101F65" w:rsidP="00472ECD">
            <w:pPr>
              <w:spacing w:after="0" w:line="240" w:lineRule="auto"/>
              <w:ind w:left="-15"/>
              <w:jc w:val="center"/>
              <w:rPr>
                <w:rFonts w:cs="B Nazanin"/>
                <w:color w:val="000000" w:themeColor="text1"/>
                <w:szCs w:val="28"/>
                <w:rtl/>
              </w:rPr>
            </w:pPr>
          </w:p>
          <w:p w:rsidR="00552093" w:rsidRDefault="00552093" w:rsidP="00472ECD">
            <w:pPr>
              <w:spacing w:after="0" w:line="240" w:lineRule="auto"/>
              <w:ind w:left="-15"/>
              <w:jc w:val="center"/>
              <w:rPr>
                <w:rFonts w:cs="B Nazanin"/>
                <w:color w:val="000000" w:themeColor="text1"/>
                <w:szCs w:val="28"/>
                <w:rtl/>
              </w:rPr>
            </w:pPr>
            <w:r w:rsidRPr="00BA1FA6">
              <w:rPr>
                <w:rFonts w:cs="B Nazanin" w:hint="cs"/>
                <w:color w:val="000000" w:themeColor="text1"/>
                <w:szCs w:val="28"/>
                <w:rtl/>
              </w:rPr>
              <w:t>سازمان ملی</w:t>
            </w:r>
            <w:r w:rsidRPr="00BA1FA6">
              <w:rPr>
                <w:rFonts w:cs="B Nazanin"/>
                <w:color w:val="000000" w:themeColor="text1"/>
                <w:szCs w:val="28"/>
                <w:rtl/>
              </w:rPr>
              <w:t xml:space="preserve"> استاندارد ايران</w:t>
            </w:r>
          </w:p>
          <w:p w:rsidR="00552093" w:rsidRPr="00BA1FA6" w:rsidRDefault="00101F65" w:rsidP="00472ECD">
            <w:pPr>
              <w:spacing w:after="0" w:line="240" w:lineRule="auto"/>
              <w:ind w:left="-15"/>
              <w:jc w:val="center"/>
              <w:rPr>
                <w:rFonts w:ascii="Times New Roman" w:hAnsi="Times New Roman" w:cs="B Nazanin"/>
                <w:b/>
                <w:bCs/>
                <w:color w:val="000000" w:themeColor="text1"/>
                <w:sz w:val="24"/>
              </w:rPr>
            </w:pPr>
            <w:r w:rsidRPr="00552093">
              <w:rPr>
                <w:rFonts w:ascii="Times New Roman" w:hAnsi="Times New Roman" w:cs="B Nazanin"/>
                <w:b/>
                <w:bCs/>
                <w:color w:val="000000" w:themeColor="text1"/>
                <w:sz w:val="28"/>
                <w:szCs w:val="24"/>
              </w:rPr>
              <w:t>Iranian National Standardization Organization</w:t>
            </w:r>
          </w:p>
        </w:tc>
        <w:tc>
          <w:tcPr>
            <w:tcW w:w="2107" w:type="dxa"/>
            <w:vMerge w:val="restart"/>
            <w:vAlign w:val="center"/>
          </w:tcPr>
          <w:p w:rsidR="00552093" w:rsidRDefault="00552093" w:rsidP="00472ECD">
            <w:pPr>
              <w:spacing w:after="0" w:line="240" w:lineRule="auto"/>
              <w:jc w:val="center"/>
              <w:rPr>
                <w:rFonts w:ascii="Times New Roman" w:hAnsi="Times New Roman" w:cs="B Nazanin"/>
                <w:b/>
                <w:bCs/>
                <w:color w:val="000000" w:themeColor="text1"/>
                <w:sz w:val="32"/>
                <w:szCs w:val="32"/>
              </w:rPr>
            </w:pPr>
            <w:r w:rsidRPr="00BA1FA6">
              <w:rPr>
                <w:rFonts w:ascii="Times New Roman" w:hAnsi="Times New Roman" w:cs="B Nazanin"/>
                <w:b/>
                <w:bCs/>
                <w:color w:val="000000" w:themeColor="text1"/>
                <w:sz w:val="32"/>
                <w:szCs w:val="32"/>
              </w:rPr>
              <w:t>INSO</w:t>
            </w:r>
          </w:p>
          <w:p w:rsidR="00552093" w:rsidRDefault="00552093" w:rsidP="00472ECD">
            <w:pPr>
              <w:spacing w:after="0" w:line="240" w:lineRule="auto"/>
              <w:jc w:val="center"/>
              <w:rPr>
                <w:rFonts w:ascii="Times New Roman" w:hAnsi="Times New Roman" w:cs="B Nazanin"/>
                <w:b/>
                <w:bCs/>
                <w:color w:val="000000" w:themeColor="text1"/>
                <w:sz w:val="32"/>
                <w:szCs w:val="32"/>
              </w:rPr>
            </w:pPr>
            <w:r>
              <w:rPr>
                <w:rFonts w:ascii="Times New Roman" w:hAnsi="Times New Roman" w:cs="B Nazanin"/>
                <w:b/>
                <w:bCs/>
                <w:color w:val="000000" w:themeColor="text1"/>
                <w:sz w:val="32"/>
                <w:szCs w:val="32"/>
              </w:rPr>
              <w:t>17020</w:t>
            </w:r>
          </w:p>
          <w:p w:rsidR="00552093" w:rsidRDefault="00552093" w:rsidP="00552093">
            <w:pPr>
              <w:spacing w:after="0" w:line="240" w:lineRule="auto"/>
              <w:jc w:val="center"/>
              <w:rPr>
                <w:rFonts w:ascii="Times New Roman" w:hAnsi="Times New Roman" w:cs="B Nazanin"/>
                <w:b/>
                <w:bCs/>
                <w:color w:val="000000" w:themeColor="text1"/>
                <w:sz w:val="32"/>
                <w:szCs w:val="32"/>
              </w:rPr>
            </w:pPr>
            <w:r w:rsidRPr="00BA1FA6">
              <w:rPr>
                <w:rFonts w:ascii="Times New Roman" w:hAnsi="Times New Roman" w:cs="B Nazanin"/>
                <w:b/>
                <w:bCs/>
                <w:color w:val="000000" w:themeColor="text1"/>
                <w:sz w:val="32"/>
                <w:szCs w:val="32"/>
              </w:rPr>
              <w:t>1st.</w:t>
            </w:r>
            <w:r>
              <w:rPr>
                <w:rFonts w:ascii="Times New Roman" w:hAnsi="Times New Roman" w:cs="B Nazanin"/>
                <w:b/>
                <w:bCs/>
                <w:color w:val="000000" w:themeColor="text1"/>
                <w:sz w:val="32"/>
                <w:szCs w:val="32"/>
              </w:rPr>
              <w:t xml:space="preserve"> R</w:t>
            </w:r>
            <w:r w:rsidRPr="00BA1FA6">
              <w:rPr>
                <w:rFonts w:ascii="Times New Roman" w:hAnsi="Times New Roman" w:cs="B Nazanin"/>
                <w:b/>
                <w:bCs/>
                <w:color w:val="000000" w:themeColor="text1"/>
                <w:sz w:val="32"/>
                <w:szCs w:val="32"/>
              </w:rPr>
              <w:t>evision</w:t>
            </w:r>
          </w:p>
          <w:p w:rsidR="00552093" w:rsidRDefault="00552093" w:rsidP="00552093">
            <w:pPr>
              <w:spacing w:after="0" w:line="240" w:lineRule="auto"/>
              <w:jc w:val="center"/>
              <w:rPr>
                <w:rFonts w:ascii="Times New Roman" w:hAnsi="Times New Roman" w:cs="B Nazanin"/>
                <w:b/>
                <w:bCs/>
                <w:color w:val="000000" w:themeColor="text1"/>
                <w:sz w:val="24"/>
                <w:szCs w:val="24"/>
              </w:rPr>
            </w:pPr>
            <w:r w:rsidRPr="00552093">
              <w:rPr>
                <w:rFonts w:ascii="Times New Roman" w:hAnsi="Times New Roman" w:cs="B Nazanin"/>
                <w:b/>
                <w:bCs/>
                <w:color w:val="000000" w:themeColor="text1"/>
                <w:sz w:val="20"/>
                <w:szCs w:val="20"/>
              </w:rPr>
              <w:t>Identical with</w:t>
            </w:r>
            <w:r>
              <w:rPr>
                <w:rFonts w:ascii="Times New Roman" w:hAnsi="Times New Roman" w:cs="B Nazanin"/>
                <w:b/>
                <w:bCs/>
                <w:color w:val="000000" w:themeColor="text1"/>
                <w:sz w:val="24"/>
                <w:szCs w:val="24"/>
              </w:rPr>
              <w:t xml:space="preserve"> </w:t>
            </w:r>
            <w:r w:rsidRPr="00552093">
              <w:rPr>
                <w:rFonts w:ascii="Times New Roman" w:hAnsi="Times New Roman" w:cs="B Nazanin"/>
                <w:b/>
                <w:bCs/>
                <w:color w:val="000000" w:themeColor="text1"/>
                <w:sz w:val="20"/>
                <w:szCs w:val="20"/>
              </w:rPr>
              <w:t>ISO/IEC 17020:2012</w:t>
            </w:r>
          </w:p>
          <w:p w:rsidR="00552093" w:rsidRDefault="00552093" w:rsidP="00552093">
            <w:pPr>
              <w:spacing w:after="0" w:line="240" w:lineRule="auto"/>
              <w:jc w:val="center"/>
              <w:rPr>
                <w:rFonts w:ascii="Times New Roman" w:hAnsi="Times New Roman" w:cs="B Nazanin"/>
                <w:b/>
                <w:bCs/>
                <w:color w:val="000000" w:themeColor="text1"/>
                <w:sz w:val="24"/>
                <w:szCs w:val="24"/>
              </w:rPr>
            </w:pPr>
            <w:r>
              <w:rPr>
                <w:rFonts w:ascii="Times New Roman" w:hAnsi="Times New Roman" w:cs="B Nazanin"/>
                <w:b/>
                <w:bCs/>
                <w:color w:val="000000" w:themeColor="text1"/>
                <w:sz w:val="24"/>
                <w:szCs w:val="24"/>
              </w:rPr>
              <w:t>(Second edition)</w:t>
            </w:r>
          </w:p>
          <w:p w:rsidR="00552093" w:rsidRPr="00552093" w:rsidRDefault="00552093" w:rsidP="00552093">
            <w:pPr>
              <w:spacing w:after="0" w:line="240" w:lineRule="auto"/>
              <w:jc w:val="center"/>
              <w:rPr>
                <w:rFonts w:ascii="Times New Roman" w:hAnsi="Times New Roman" w:cs="B Nazanin"/>
                <w:b/>
                <w:bCs/>
                <w:color w:val="000000" w:themeColor="text1"/>
                <w:sz w:val="24"/>
                <w:szCs w:val="24"/>
              </w:rPr>
            </w:pPr>
          </w:p>
          <w:p w:rsidR="00552093" w:rsidRPr="00BA1FA6" w:rsidRDefault="00552093" w:rsidP="00552093">
            <w:pPr>
              <w:spacing w:after="0" w:line="240" w:lineRule="auto"/>
              <w:jc w:val="center"/>
              <w:rPr>
                <w:rFonts w:ascii="Times New Roman" w:hAnsi="Times New Roman" w:cs="B Nazanin"/>
                <w:b/>
                <w:bCs/>
                <w:color w:val="000000" w:themeColor="text1"/>
                <w:sz w:val="32"/>
                <w:szCs w:val="32"/>
              </w:rPr>
            </w:pPr>
          </w:p>
        </w:tc>
      </w:tr>
      <w:tr w:rsidR="00101F65" w:rsidRPr="00BA1FA6" w:rsidTr="00E759DE">
        <w:trPr>
          <w:trHeight w:val="1202"/>
          <w:jc w:val="center"/>
        </w:trPr>
        <w:tc>
          <w:tcPr>
            <w:tcW w:w="2362" w:type="dxa"/>
            <w:vMerge/>
            <w:vAlign w:val="center"/>
          </w:tcPr>
          <w:p w:rsidR="00101F65" w:rsidRPr="00BA1FA6" w:rsidRDefault="00101F65" w:rsidP="00552093">
            <w:pPr>
              <w:pStyle w:val="Title"/>
              <w:bidi/>
              <w:jc w:val="left"/>
              <w:rPr>
                <w:rFonts w:cs="B Nazanin"/>
                <w:color w:val="000000" w:themeColor="text1"/>
                <w:szCs w:val="28"/>
                <w:rtl/>
              </w:rPr>
            </w:pPr>
          </w:p>
        </w:tc>
        <w:tc>
          <w:tcPr>
            <w:tcW w:w="6646" w:type="dxa"/>
            <w:tcBorders>
              <w:top w:val="thinThickSmallGap" w:sz="24" w:space="0" w:color="auto"/>
            </w:tcBorders>
            <w:vAlign w:val="center"/>
          </w:tcPr>
          <w:p w:rsidR="00101F65" w:rsidRDefault="00101F65" w:rsidP="00472ECD">
            <w:pPr>
              <w:spacing w:after="0" w:line="240" w:lineRule="auto"/>
              <w:ind w:left="-15"/>
              <w:jc w:val="center"/>
              <w:rPr>
                <w:rFonts w:cs="B Nazanin"/>
                <w:color w:val="000000" w:themeColor="text1"/>
                <w:szCs w:val="28"/>
                <w:rtl/>
              </w:rPr>
            </w:pPr>
          </w:p>
          <w:p w:rsidR="00101F65" w:rsidRPr="00BA1FA6" w:rsidRDefault="00101F65" w:rsidP="00472ECD">
            <w:pPr>
              <w:spacing w:after="0" w:line="240" w:lineRule="auto"/>
              <w:ind w:left="-15"/>
              <w:jc w:val="center"/>
              <w:rPr>
                <w:rFonts w:ascii="Times New Roman" w:hAnsi="Times New Roman" w:cs="B Nazanin"/>
                <w:b/>
                <w:bCs/>
                <w:color w:val="000000" w:themeColor="text1"/>
                <w:sz w:val="24"/>
                <w:rtl/>
              </w:rPr>
            </w:pPr>
          </w:p>
        </w:tc>
        <w:tc>
          <w:tcPr>
            <w:tcW w:w="2107" w:type="dxa"/>
            <w:vMerge/>
            <w:vAlign w:val="center"/>
          </w:tcPr>
          <w:p w:rsidR="00101F65" w:rsidRPr="00BA1FA6" w:rsidRDefault="00101F65" w:rsidP="00472ECD">
            <w:pPr>
              <w:spacing w:after="0" w:line="240" w:lineRule="auto"/>
              <w:jc w:val="center"/>
              <w:rPr>
                <w:rFonts w:ascii="Times New Roman" w:hAnsi="Times New Roman" w:cs="B Nazanin"/>
                <w:b/>
                <w:bCs/>
                <w:color w:val="000000" w:themeColor="text1"/>
                <w:sz w:val="32"/>
                <w:szCs w:val="32"/>
              </w:rPr>
            </w:pPr>
          </w:p>
        </w:tc>
      </w:tr>
      <w:tr w:rsidR="00101F65" w:rsidRPr="00BA1FA6" w:rsidTr="00E759DE">
        <w:trPr>
          <w:trHeight w:val="347"/>
          <w:jc w:val="center"/>
        </w:trPr>
        <w:tc>
          <w:tcPr>
            <w:tcW w:w="2362" w:type="dxa"/>
            <w:vAlign w:val="center"/>
          </w:tcPr>
          <w:p w:rsidR="00101F65" w:rsidRPr="00BA1FA6" w:rsidRDefault="00101F65" w:rsidP="00D45ED3">
            <w:pPr>
              <w:pStyle w:val="Title"/>
              <w:bidi/>
              <w:rPr>
                <w:rFonts w:cs="B Nazanin"/>
                <w:color w:val="000000" w:themeColor="text1"/>
                <w:szCs w:val="28"/>
                <w:rtl/>
                <w:lang w:bidi="fa-IR"/>
              </w:rPr>
            </w:pPr>
          </w:p>
        </w:tc>
        <w:tc>
          <w:tcPr>
            <w:tcW w:w="6646" w:type="dxa"/>
            <w:vMerge w:val="restart"/>
            <w:vAlign w:val="center"/>
          </w:tcPr>
          <w:p w:rsidR="00101F65" w:rsidRDefault="00101F65" w:rsidP="00552093">
            <w:pPr>
              <w:spacing w:after="0" w:line="240" w:lineRule="auto"/>
              <w:jc w:val="center"/>
              <w:rPr>
                <w:rFonts w:cs="B Nazanin"/>
                <w:b/>
                <w:bCs/>
                <w:color w:val="000000" w:themeColor="text1"/>
                <w:sz w:val="40"/>
                <w:szCs w:val="40"/>
                <w:rtl/>
              </w:rPr>
            </w:pPr>
            <w:r w:rsidRPr="00BA1FA6">
              <w:rPr>
                <w:rFonts w:cs="B Nazanin" w:hint="cs"/>
                <w:b/>
                <w:bCs/>
                <w:color w:val="000000" w:themeColor="text1"/>
                <w:sz w:val="40"/>
                <w:szCs w:val="40"/>
                <w:rtl/>
              </w:rPr>
              <w:t>ارزیابی انطباق- الزامات برای کارکرد انواع مختلف نهادهای انجام دهنده بازرسي</w:t>
            </w:r>
          </w:p>
          <w:p w:rsidR="00101F65" w:rsidRPr="00552093" w:rsidRDefault="00101F65" w:rsidP="00552093">
            <w:pPr>
              <w:spacing w:after="0" w:line="240" w:lineRule="auto"/>
              <w:jc w:val="center"/>
              <w:rPr>
                <w:rFonts w:ascii="Times New Roman" w:hAnsi="Times New Roman" w:cs="B Nazanin"/>
                <w:b/>
                <w:bCs/>
                <w:color w:val="000000" w:themeColor="text1"/>
                <w:sz w:val="40"/>
                <w:szCs w:val="40"/>
                <w:rtl/>
              </w:rPr>
            </w:pPr>
          </w:p>
          <w:p w:rsidR="00101F65" w:rsidRPr="00A05D2A" w:rsidRDefault="00101F65" w:rsidP="00EA0F98">
            <w:pPr>
              <w:spacing w:after="0" w:line="240" w:lineRule="auto"/>
              <w:jc w:val="center"/>
              <w:rPr>
                <w:rFonts w:ascii="Times New Roman" w:hAnsi="Times New Roman" w:cs="B Nazanin"/>
                <w:b/>
                <w:bCs/>
                <w:color w:val="000000" w:themeColor="text1"/>
                <w:sz w:val="32"/>
                <w:szCs w:val="32"/>
              </w:rPr>
            </w:pPr>
            <w:r w:rsidRPr="00A05D2A">
              <w:rPr>
                <w:rFonts w:ascii="Times New Roman" w:hAnsi="Times New Roman" w:cs="B Nazanin"/>
                <w:b/>
                <w:bCs/>
                <w:color w:val="000000" w:themeColor="text1"/>
                <w:sz w:val="32"/>
                <w:szCs w:val="32"/>
              </w:rPr>
              <w:t>Conformity assessment – Requirements for the operation of various types of bodies performing inspection</w:t>
            </w:r>
          </w:p>
          <w:p w:rsidR="00101F65" w:rsidRPr="00BA1FA6" w:rsidRDefault="00101F65" w:rsidP="00472ECD">
            <w:pPr>
              <w:spacing w:after="0" w:line="240" w:lineRule="auto"/>
              <w:jc w:val="right"/>
              <w:rPr>
                <w:rFonts w:ascii="Times New Roman" w:hAnsi="Times New Roman" w:cs="B Nazanin"/>
                <w:b/>
                <w:bCs/>
                <w:color w:val="000000" w:themeColor="text1"/>
                <w:sz w:val="24"/>
                <w:szCs w:val="36"/>
              </w:rPr>
            </w:pPr>
          </w:p>
          <w:p w:rsidR="00101F65" w:rsidRPr="00BA1FA6" w:rsidRDefault="00101F65" w:rsidP="00472ECD">
            <w:pPr>
              <w:spacing w:after="0" w:line="240" w:lineRule="auto"/>
              <w:jc w:val="right"/>
              <w:rPr>
                <w:rFonts w:ascii="Times New Roman" w:hAnsi="Times New Roman" w:cs="B Nazanin"/>
                <w:b/>
                <w:bCs/>
                <w:color w:val="000000" w:themeColor="text1"/>
                <w:sz w:val="24"/>
                <w:szCs w:val="36"/>
              </w:rPr>
            </w:pPr>
          </w:p>
          <w:p w:rsidR="00101F65" w:rsidRPr="00BA1FA6" w:rsidRDefault="00101F65" w:rsidP="00472ECD">
            <w:pPr>
              <w:pStyle w:val="Title"/>
              <w:bidi/>
              <w:rPr>
                <w:rFonts w:cs="B Nazanin"/>
                <w:b/>
                <w:bCs w:val="0"/>
                <w:color w:val="000000" w:themeColor="text1"/>
                <w:szCs w:val="32"/>
                <w:rtl/>
              </w:rPr>
            </w:pPr>
          </w:p>
          <w:p w:rsidR="00101F65" w:rsidRPr="00BA1FA6" w:rsidRDefault="00101F65" w:rsidP="00472ECD">
            <w:pPr>
              <w:pStyle w:val="Title"/>
              <w:bidi/>
              <w:rPr>
                <w:rFonts w:cs="B Nazanin"/>
                <w:b/>
                <w:bCs w:val="0"/>
                <w:color w:val="000000" w:themeColor="text1"/>
                <w:szCs w:val="32"/>
                <w:rtl/>
              </w:rPr>
            </w:pPr>
          </w:p>
          <w:p w:rsidR="00101F65" w:rsidRPr="00BA1FA6" w:rsidRDefault="00101F65" w:rsidP="00472ECD">
            <w:pPr>
              <w:pStyle w:val="Title"/>
              <w:bidi/>
              <w:rPr>
                <w:rFonts w:cs="B Nazanin"/>
                <w:b/>
                <w:bCs w:val="0"/>
                <w:color w:val="000000" w:themeColor="text1"/>
                <w:szCs w:val="32"/>
                <w:rtl/>
              </w:rPr>
            </w:pPr>
          </w:p>
          <w:p w:rsidR="00101F65" w:rsidRPr="00BA1FA6" w:rsidRDefault="00101F65" w:rsidP="00472ECD">
            <w:pPr>
              <w:pStyle w:val="Title"/>
              <w:bidi/>
              <w:rPr>
                <w:rFonts w:cs="B Nazanin"/>
                <w:b/>
                <w:bCs w:val="0"/>
                <w:color w:val="000000" w:themeColor="text1"/>
                <w:szCs w:val="32"/>
                <w:rtl/>
              </w:rPr>
            </w:pPr>
          </w:p>
          <w:p w:rsidR="00101F65" w:rsidRPr="00BA1FA6" w:rsidRDefault="00101F65" w:rsidP="00472ECD">
            <w:pPr>
              <w:pStyle w:val="Title"/>
              <w:bidi/>
              <w:rPr>
                <w:rFonts w:cs="B Nazanin"/>
                <w:b/>
                <w:bCs w:val="0"/>
                <w:color w:val="000000" w:themeColor="text1"/>
                <w:szCs w:val="32"/>
                <w:rtl/>
              </w:rPr>
            </w:pPr>
          </w:p>
          <w:p w:rsidR="00101F65" w:rsidRPr="00BA1FA6" w:rsidRDefault="00101F65" w:rsidP="00472ECD">
            <w:pPr>
              <w:pStyle w:val="Title"/>
              <w:bidi/>
              <w:rPr>
                <w:rFonts w:cs="B Nazanin"/>
                <w:b/>
                <w:bCs w:val="0"/>
                <w:color w:val="000000" w:themeColor="text1"/>
                <w:szCs w:val="32"/>
                <w:rtl/>
              </w:rPr>
            </w:pPr>
          </w:p>
          <w:p w:rsidR="00101F65" w:rsidRPr="00BA1FA6" w:rsidRDefault="00101F65" w:rsidP="00472ECD">
            <w:pPr>
              <w:pStyle w:val="Title"/>
              <w:bidi/>
              <w:rPr>
                <w:rFonts w:cs="B Nazanin"/>
                <w:color w:val="000000" w:themeColor="text1"/>
                <w:szCs w:val="28"/>
              </w:rPr>
            </w:pPr>
          </w:p>
        </w:tc>
        <w:tc>
          <w:tcPr>
            <w:tcW w:w="2107" w:type="dxa"/>
            <w:vAlign w:val="center"/>
          </w:tcPr>
          <w:p w:rsidR="00101F65" w:rsidRPr="00BA1FA6" w:rsidRDefault="00101F65" w:rsidP="00552093">
            <w:pPr>
              <w:spacing w:after="0" w:line="240" w:lineRule="auto"/>
              <w:rPr>
                <w:rFonts w:ascii="Times New Roman" w:hAnsi="Times New Roman" w:cs="B Nazanin"/>
                <w:b/>
                <w:bCs/>
                <w:color w:val="000000" w:themeColor="text1"/>
                <w:sz w:val="32"/>
                <w:szCs w:val="32"/>
                <w:rtl/>
              </w:rPr>
            </w:pPr>
          </w:p>
        </w:tc>
      </w:tr>
      <w:tr w:rsidR="00101F65" w:rsidRPr="00BA1FA6" w:rsidTr="00E759DE">
        <w:trPr>
          <w:trHeight w:val="80"/>
          <w:jc w:val="center"/>
        </w:trPr>
        <w:tc>
          <w:tcPr>
            <w:tcW w:w="2362" w:type="dxa"/>
          </w:tcPr>
          <w:p w:rsidR="00101F65" w:rsidRPr="00BA1FA6" w:rsidRDefault="00101F65" w:rsidP="00472ECD">
            <w:pPr>
              <w:pStyle w:val="Title"/>
              <w:bidi/>
              <w:rPr>
                <w:rFonts w:cs="B Nazanin"/>
                <w:color w:val="000000" w:themeColor="text1"/>
                <w:szCs w:val="28"/>
                <w:rtl/>
                <w:lang w:bidi="fa-IR"/>
              </w:rPr>
            </w:pPr>
          </w:p>
        </w:tc>
        <w:tc>
          <w:tcPr>
            <w:tcW w:w="6646" w:type="dxa"/>
            <w:vMerge/>
            <w:vAlign w:val="center"/>
          </w:tcPr>
          <w:p w:rsidR="00101F65" w:rsidRPr="00BA1FA6" w:rsidRDefault="00101F65" w:rsidP="00472ECD">
            <w:pPr>
              <w:pStyle w:val="Title"/>
              <w:bidi/>
              <w:rPr>
                <w:rFonts w:cs="B Nazanin"/>
                <w:b/>
                <w:bCs w:val="0"/>
                <w:color w:val="000000" w:themeColor="text1"/>
              </w:rPr>
            </w:pPr>
          </w:p>
        </w:tc>
        <w:tc>
          <w:tcPr>
            <w:tcW w:w="2107" w:type="dxa"/>
          </w:tcPr>
          <w:p w:rsidR="00101F65" w:rsidRPr="00BA1FA6" w:rsidRDefault="00101F65" w:rsidP="00D45ED3">
            <w:pPr>
              <w:spacing w:after="0" w:line="240" w:lineRule="auto"/>
              <w:jc w:val="center"/>
              <w:rPr>
                <w:rFonts w:ascii="Times New Roman" w:hAnsi="Times New Roman" w:cs="B Nazanin"/>
                <w:b/>
                <w:bCs/>
                <w:color w:val="000000" w:themeColor="text1"/>
                <w:sz w:val="32"/>
                <w:szCs w:val="32"/>
              </w:rPr>
            </w:pPr>
          </w:p>
        </w:tc>
      </w:tr>
      <w:tr w:rsidR="00101F65" w:rsidRPr="00BA1FA6" w:rsidTr="00E759DE">
        <w:trPr>
          <w:trHeight w:val="5102"/>
          <w:jc w:val="center"/>
        </w:trPr>
        <w:tc>
          <w:tcPr>
            <w:tcW w:w="2362" w:type="dxa"/>
          </w:tcPr>
          <w:p w:rsidR="00101F65" w:rsidRPr="00BA1FA6" w:rsidRDefault="00101F65" w:rsidP="00472ECD">
            <w:pPr>
              <w:pStyle w:val="Title"/>
              <w:bidi/>
              <w:rPr>
                <w:rFonts w:cs="B Nazanin"/>
                <w:color w:val="000000" w:themeColor="text1"/>
                <w:rtl/>
              </w:rPr>
            </w:pPr>
          </w:p>
        </w:tc>
        <w:tc>
          <w:tcPr>
            <w:tcW w:w="6646" w:type="dxa"/>
            <w:vMerge/>
          </w:tcPr>
          <w:p w:rsidR="00101F65" w:rsidRPr="00BA1FA6" w:rsidRDefault="00101F65" w:rsidP="00472ECD">
            <w:pPr>
              <w:pStyle w:val="Title"/>
              <w:bidi/>
              <w:rPr>
                <w:rFonts w:cs="B Nazanin"/>
                <w:b/>
                <w:bCs w:val="0"/>
                <w:color w:val="000000" w:themeColor="text1"/>
                <w:szCs w:val="32"/>
              </w:rPr>
            </w:pPr>
          </w:p>
        </w:tc>
        <w:tc>
          <w:tcPr>
            <w:tcW w:w="2107" w:type="dxa"/>
          </w:tcPr>
          <w:p w:rsidR="00101F65" w:rsidRPr="00BA1FA6" w:rsidRDefault="00101F65" w:rsidP="00472ECD">
            <w:pPr>
              <w:pStyle w:val="Title"/>
              <w:bidi/>
              <w:rPr>
                <w:rFonts w:cs="B Nazanin"/>
                <w:color w:val="000000" w:themeColor="text1"/>
                <w:szCs w:val="18"/>
                <w:rtl/>
              </w:rPr>
            </w:pPr>
          </w:p>
        </w:tc>
      </w:tr>
    </w:tbl>
    <w:p w:rsidR="00D45ED3" w:rsidRPr="00BA1FA6" w:rsidRDefault="00554981" w:rsidP="00D45ED3">
      <w:pPr>
        <w:autoSpaceDE w:val="0"/>
        <w:autoSpaceDN w:val="0"/>
        <w:adjustRightInd w:val="0"/>
        <w:spacing w:after="0" w:line="240" w:lineRule="auto"/>
        <w:jc w:val="center"/>
        <w:rPr>
          <w:rFonts w:ascii="Times New Roman" w:hAnsi="Times New Roman" w:cs="B Nazanin"/>
          <w:b/>
          <w:bCs/>
          <w:color w:val="000000" w:themeColor="text1"/>
          <w:sz w:val="24"/>
          <w:szCs w:val="26"/>
        </w:rPr>
      </w:pPr>
      <w:r>
        <w:rPr>
          <w:rFonts w:ascii="Times New Roman" w:hAnsi="Times New Roman" w:cs="B Nazanin"/>
          <w:b/>
          <w:bCs/>
          <w:noProof/>
          <w:color w:val="000000" w:themeColor="text1"/>
          <w:sz w:val="24"/>
          <w:szCs w:val="26"/>
          <w:lang w:bidi="ar-SA"/>
        </w:rPr>
        <w:pict>
          <v:shapetype id="_x0000_t202" coordsize="21600,21600" o:spt="202" path="m,l,21600r21600,l21600,xe">
            <v:stroke joinstyle="miter"/>
            <v:path gradientshapeok="t" o:connecttype="rect"/>
          </v:shapetype>
          <v:shape id="_x0000_s1029" type="#_x0000_t202" style="position:absolute;left:0;text-align:left;margin-left:205.1pt;margin-top:124.95pt;width:40.5pt;height:24pt;z-index:251662336;mso-position-horizontal-relative:text;mso-position-vertical-relative:text" strokecolor="white [3212]">
            <v:textbox>
              <w:txbxContent>
                <w:p w:rsidR="00973D9C" w:rsidRDefault="00973D9C"/>
              </w:txbxContent>
            </v:textbox>
          </v:shape>
        </w:pict>
      </w:r>
      <w:r>
        <w:rPr>
          <w:rFonts w:ascii="Times New Roman" w:hAnsi="Times New Roman" w:cs="B Nazanin"/>
          <w:b/>
          <w:bCs/>
          <w:noProof/>
          <w:color w:val="000000" w:themeColor="text1"/>
          <w:sz w:val="24"/>
          <w:szCs w:val="26"/>
          <w:lang w:bidi="ar-SA"/>
        </w:rPr>
        <w:pict>
          <v:shape id="_x0000_s1028" type="#_x0000_t202" style="position:absolute;left:0;text-align:left;margin-left:205.1pt;margin-top:156.7pt;width:45.75pt;height:18.45pt;z-index:251661312;mso-position-horizontal-relative:text;mso-position-vertical-relative:text" strokecolor="white [3212]">
            <v:textbox>
              <w:txbxContent>
                <w:p w:rsidR="00973D9C" w:rsidRDefault="00973D9C"/>
              </w:txbxContent>
            </v:textbox>
          </v:shape>
        </w:pict>
      </w:r>
      <w:r>
        <w:rPr>
          <w:rFonts w:ascii="Times New Roman" w:hAnsi="Times New Roman" w:cs="B Nazanin"/>
          <w:b/>
          <w:bCs/>
          <w:noProof/>
          <w:color w:val="000000" w:themeColor="text1"/>
          <w:sz w:val="24"/>
          <w:szCs w:val="26"/>
        </w:rPr>
        <w:pict>
          <v:shape id="_x0000_s1026" type="#_x0000_t202" style="position:absolute;left:0;text-align:left;margin-left:195.35pt;margin-top:64.45pt;width:55.5pt;height:36.75pt;z-index:251660288;mso-position-horizontal-relative:text;mso-position-vertical-relative:text" strokecolor="white">
            <v:textbox style="mso-next-textbox:#_x0000_s1026">
              <w:txbxContent>
                <w:p w:rsidR="00973D9C" w:rsidRDefault="00973D9C" w:rsidP="00D45ED3"/>
              </w:txbxContent>
            </v:textbox>
          </v:shape>
        </w:pict>
      </w:r>
      <w:r w:rsidR="00D45ED3" w:rsidRPr="00BA1FA6">
        <w:rPr>
          <w:rFonts w:ascii="Times New Roman" w:hAnsi="Times New Roman" w:cs="B Nazanin"/>
          <w:b/>
          <w:bCs/>
          <w:color w:val="000000" w:themeColor="text1"/>
          <w:sz w:val="24"/>
          <w:szCs w:val="26"/>
          <w:rtl/>
        </w:rPr>
        <w:br w:type="page"/>
      </w:r>
      <w:r w:rsidR="00D45ED3" w:rsidRPr="00BA1FA6">
        <w:rPr>
          <w:rFonts w:ascii="Times New Roman" w:hAnsi="Times New Roman" w:cs="B Nazanin"/>
          <w:b/>
          <w:bCs/>
          <w:color w:val="000000" w:themeColor="text1"/>
          <w:sz w:val="24"/>
          <w:szCs w:val="26"/>
          <w:rtl/>
        </w:rPr>
        <w:lastRenderedPageBreak/>
        <w:softHyphen/>
      </w:r>
      <w:r w:rsidR="00D45ED3" w:rsidRPr="00BA1FA6">
        <w:rPr>
          <w:rFonts w:ascii="Times New Roman" w:hAnsi="Times New Roman" w:cs="B Nazanin" w:hint="cs"/>
          <w:b/>
          <w:bCs/>
          <w:color w:val="000000" w:themeColor="text1"/>
          <w:sz w:val="24"/>
          <w:szCs w:val="26"/>
          <w:rtl/>
        </w:rPr>
        <w:t xml:space="preserve"> به نام خدا</w:t>
      </w:r>
    </w:p>
    <w:p w:rsidR="00D45ED3" w:rsidRPr="00BA1FA6" w:rsidRDefault="00D45ED3" w:rsidP="00D45ED3">
      <w:pPr>
        <w:autoSpaceDE w:val="0"/>
        <w:autoSpaceDN w:val="0"/>
        <w:adjustRightInd w:val="0"/>
        <w:spacing w:after="0" w:line="240" w:lineRule="auto"/>
        <w:jc w:val="center"/>
        <w:rPr>
          <w:rFonts w:ascii="Times New Roman" w:hAnsi="Times New Roman" w:cs="B Nazanin"/>
          <w:b/>
          <w:bCs/>
          <w:color w:val="000000" w:themeColor="text1"/>
          <w:sz w:val="24"/>
          <w:szCs w:val="26"/>
          <w:rtl/>
        </w:rPr>
      </w:pPr>
      <w:r w:rsidRPr="00BA1FA6">
        <w:rPr>
          <w:rFonts w:ascii="Times New Roman" w:hAnsi="Times New Roman" w:cs="B Nazanin" w:hint="cs"/>
          <w:b/>
          <w:bCs/>
          <w:color w:val="000000" w:themeColor="text1"/>
          <w:sz w:val="24"/>
          <w:szCs w:val="26"/>
          <w:rtl/>
        </w:rPr>
        <w:t>آشنایی</w:t>
      </w:r>
      <w:r w:rsidRPr="00BA1FA6">
        <w:rPr>
          <w:rFonts w:ascii="Times New Roman" w:hAnsi="Times New Roman" w:cs="B Nazanin"/>
          <w:b/>
          <w:bCs/>
          <w:color w:val="000000" w:themeColor="text1"/>
          <w:sz w:val="24"/>
          <w:szCs w:val="26"/>
        </w:rPr>
        <w:t xml:space="preserve"> </w:t>
      </w:r>
      <w:r w:rsidRPr="00BA1FA6">
        <w:rPr>
          <w:rFonts w:ascii="Times New Roman" w:hAnsi="Times New Roman" w:cs="B Nazanin" w:hint="cs"/>
          <w:b/>
          <w:bCs/>
          <w:color w:val="000000" w:themeColor="text1"/>
          <w:sz w:val="24"/>
          <w:szCs w:val="26"/>
          <w:rtl/>
        </w:rPr>
        <w:t>با</w:t>
      </w:r>
      <w:r w:rsidRPr="00BA1FA6">
        <w:rPr>
          <w:rFonts w:ascii="Times New Roman" w:hAnsi="Times New Roman" w:cs="B Nazanin"/>
          <w:b/>
          <w:bCs/>
          <w:color w:val="000000" w:themeColor="text1"/>
          <w:sz w:val="24"/>
          <w:szCs w:val="26"/>
        </w:rPr>
        <w:t xml:space="preserve"> </w:t>
      </w:r>
      <w:r w:rsidRPr="00BA1FA6">
        <w:rPr>
          <w:rFonts w:ascii="Times New Roman" w:hAnsi="Times New Roman" w:cs="B Nazanin" w:hint="cs"/>
          <w:b/>
          <w:bCs/>
          <w:color w:val="000000" w:themeColor="text1"/>
          <w:sz w:val="24"/>
          <w:szCs w:val="26"/>
          <w:rtl/>
        </w:rPr>
        <w:t>سازمان ملی استاندارد ایران</w:t>
      </w:r>
    </w:p>
    <w:p w:rsidR="00D45ED3" w:rsidRPr="00BA1FA6" w:rsidRDefault="00D45ED3" w:rsidP="00D45ED3">
      <w:pPr>
        <w:autoSpaceDE w:val="0"/>
        <w:autoSpaceDN w:val="0"/>
        <w:adjustRightInd w:val="0"/>
        <w:spacing w:after="0" w:line="240" w:lineRule="auto"/>
        <w:jc w:val="center"/>
        <w:rPr>
          <w:rFonts w:ascii="Times New Roman" w:hAnsi="Times New Roman" w:cs="B Nazanin"/>
          <w:b/>
          <w:bCs/>
          <w:color w:val="000000" w:themeColor="text1"/>
          <w:sz w:val="24"/>
          <w:szCs w:val="26"/>
        </w:rPr>
      </w:pPr>
    </w:p>
    <w:p w:rsidR="00D45ED3" w:rsidRPr="00BA1FA6" w:rsidRDefault="00D45ED3" w:rsidP="00D45ED3">
      <w:pPr>
        <w:autoSpaceDE w:val="0"/>
        <w:autoSpaceDN w:val="0"/>
        <w:adjustRightInd w:val="0"/>
        <w:spacing w:after="0" w:line="240" w:lineRule="auto"/>
        <w:jc w:val="lowKashida"/>
        <w:rPr>
          <w:rFonts w:ascii="Times New Roman" w:hAnsi="Times New Roman" w:cs="B Nazanin"/>
          <w:color w:val="000000" w:themeColor="text1"/>
          <w:sz w:val="24"/>
          <w:rtl/>
        </w:rPr>
      </w:pPr>
      <w:r w:rsidRPr="00BA1FA6">
        <w:rPr>
          <w:rFonts w:ascii="Times New Roman" w:hAnsi="Times New Roman" w:cs="B Nazanin" w:hint="cs"/>
          <w:color w:val="000000" w:themeColor="text1"/>
          <w:sz w:val="24"/>
          <w:rtl/>
        </w:rPr>
        <w:t>مؤسسۀ</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تحقیقات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صنعتی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موجب</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بند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یک</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مادۀ3</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قانون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اصلاح</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قوانین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مقررات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مؤسسۀ</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 تحقیقات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صنعتی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مصوب</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بهمن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ماه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1371</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تنها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مرجع</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رسمی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کشور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وظیفه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تعیین،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تدوین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نشر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استانداردهای ملی (رسمی) 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عهده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دارد</w:t>
      </w:r>
      <w:r w:rsidRPr="00BA1FA6">
        <w:rPr>
          <w:rFonts w:ascii="Times New Roman" w:hAnsi="Times New Roman" w:cs="B Nazanin"/>
          <w:color w:val="000000" w:themeColor="text1"/>
          <w:sz w:val="24"/>
        </w:rPr>
        <w:t>.</w:t>
      </w:r>
      <w:r w:rsidRPr="00BA1FA6">
        <w:rPr>
          <w:rFonts w:ascii="Times New Roman" w:hAnsi="Times New Roman" w:cs="B Nazanin" w:hint="cs"/>
          <w:color w:val="000000" w:themeColor="text1"/>
          <w:sz w:val="24"/>
          <w:rtl/>
        </w:rPr>
        <w:t xml:space="preserve"> </w:t>
      </w:r>
    </w:p>
    <w:p w:rsidR="00D45ED3" w:rsidRPr="00BA1FA6" w:rsidRDefault="00D45ED3" w:rsidP="00D45ED3">
      <w:pPr>
        <w:autoSpaceDE w:val="0"/>
        <w:autoSpaceDN w:val="0"/>
        <w:adjustRightInd w:val="0"/>
        <w:spacing w:after="0" w:line="240" w:lineRule="auto"/>
        <w:jc w:val="lowKashida"/>
        <w:rPr>
          <w:rFonts w:ascii="Times New Roman" w:hAnsi="Times New Roman" w:cs="B Nazanin"/>
          <w:color w:val="000000" w:themeColor="text1"/>
          <w:sz w:val="24"/>
          <w:rtl/>
        </w:rPr>
      </w:pPr>
      <w:r w:rsidRPr="00BA1FA6">
        <w:rPr>
          <w:rFonts w:ascii="Times New Roman" w:hAnsi="Times New Roman" w:cs="B Nazanin" w:hint="cs"/>
          <w:color w:val="000000" w:themeColor="text1"/>
          <w:sz w:val="24"/>
          <w:rtl/>
        </w:rPr>
        <w:t>نام</w:t>
      </w:r>
      <w:r w:rsidRPr="00BA1FA6">
        <w:rPr>
          <w:rFonts w:ascii="Times New Roman" w:hAnsi="Times New Roman" w:cs="B Nazanin"/>
          <w:color w:val="000000" w:themeColor="text1"/>
          <w:sz w:val="24"/>
          <w:rtl/>
        </w:rPr>
        <w:t xml:space="preserve"> </w:t>
      </w:r>
      <w:r w:rsidRPr="00BA1FA6">
        <w:rPr>
          <w:rFonts w:ascii="Times New Roman" w:hAnsi="Times New Roman" w:cs="B Nazanin" w:hint="cs"/>
          <w:color w:val="000000" w:themeColor="text1"/>
          <w:sz w:val="24"/>
          <w:rtl/>
        </w:rPr>
        <w:t xml:space="preserve">موسسه استاندارد و تحقیقات صنعتی ایران به موجب یکصد و پنجاه و دومین جلسه شورای عالی اداری مورخ 29/6/90 به سازمان ملی استاندارد ایران تغییر و طی نامه شماره 35838/206 مورخ 24/7/90 جهت  اجرا ابلاغ شده است . </w:t>
      </w:r>
    </w:p>
    <w:p w:rsidR="00D45ED3" w:rsidRPr="00BA1FA6" w:rsidRDefault="00D45ED3" w:rsidP="00D45ED3">
      <w:pPr>
        <w:autoSpaceDE w:val="0"/>
        <w:autoSpaceDN w:val="0"/>
        <w:adjustRightInd w:val="0"/>
        <w:spacing w:after="0" w:line="240" w:lineRule="auto"/>
        <w:jc w:val="lowKashida"/>
        <w:rPr>
          <w:rFonts w:ascii="Times New Roman" w:hAnsi="Times New Roman" w:cs="B Nazanin"/>
          <w:color w:val="000000" w:themeColor="text1"/>
          <w:sz w:val="24"/>
          <w:rtl/>
        </w:rPr>
      </w:pPr>
      <w:r w:rsidRPr="00BA1FA6">
        <w:rPr>
          <w:rFonts w:ascii="Times New Roman" w:hAnsi="Times New Roman" w:cs="B Nazanin" w:hint="cs"/>
          <w:color w:val="000000" w:themeColor="text1"/>
          <w:sz w:val="24"/>
          <w:rtl/>
        </w:rPr>
        <w:t>تدوین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حوزه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مختلف</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کمیسیون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فنی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مرکب</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کارشناسان سازمان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صاحب</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نظران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مراکز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مؤسسات علمی،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پژوهشی،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تولیدی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اقتصادی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آگاه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مرتبط</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انجام</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شود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وکوششی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همگام</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مصالح</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توجه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 شرایط</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تولیدی، فناوری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تجاری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مشارکت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آگاهانه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منصفانۀ</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صاحبان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حق</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نفع،</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شامل</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تولیدکنندگان،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مصرف</w:t>
      </w:r>
      <w:r w:rsidRPr="00BA1FA6">
        <w:rPr>
          <w:rFonts w:ascii="Times New Roman" w:hAnsi="Times New Roman" w:cs="B Nazanin"/>
          <w:color w:val="000000" w:themeColor="text1"/>
          <w:sz w:val="24"/>
          <w:rtl/>
        </w:rPr>
        <w:softHyphen/>
      </w:r>
      <w:r w:rsidRPr="00BA1FA6">
        <w:rPr>
          <w:rFonts w:ascii="Times New Roman" w:hAnsi="Times New Roman" w:cs="B Nazanin" w:hint="cs"/>
          <w:color w:val="000000" w:themeColor="text1"/>
          <w:sz w:val="24"/>
          <w:rtl/>
        </w:rPr>
        <w:t>کنندگان، صادرکنندگان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کنندگان،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مراکز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علمی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تخصصی،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نهادها،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دولتی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غیر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دولتی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حاصل</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شود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 پیش</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نویس استانداردهای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نظرخواهی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مراجع</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ذی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نفع</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اعضای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کمیسیون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فنی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مربوط</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ارسال</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tl/>
        </w:rPr>
        <w:softHyphen/>
      </w:r>
      <w:r w:rsidRPr="00BA1FA6">
        <w:rPr>
          <w:rFonts w:ascii="Times New Roman" w:hAnsi="Times New Roman" w:cs="B Nazanin" w:hint="cs"/>
          <w:color w:val="000000" w:themeColor="text1"/>
          <w:sz w:val="24"/>
          <w:rtl/>
        </w:rPr>
        <w:t>شود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پس</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 دریافت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نظرها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پیشنهادها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کمیتۀ</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مرتبط</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آن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رشته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طرح</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صورت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تصویب</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عنوان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 (رسمی)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 چاپ</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منتشر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شود</w:t>
      </w:r>
      <w:r w:rsidRPr="00BA1FA6">
        <w:rPr>
          <w:rFonts w:ascii="Times New Roman" w:hAnsi="Times New Roman" w:cs="B Nazanin"/>
          <w:color w:val="000000" w:themeColor="text1"/>
          <w:sz w:val="24"/>
        </w:rPr>
        <w:t>.</w:t>
      </w:r>
    </w:p>
    <w:p w:rsidR="00D45ED3" w:rsidRPr="00BA1FA6" w:rsidRDefault="00D45ED3" w:rsidP="00D45ED3">
      <w:pPr>
        <w:autoSpaceDE w:val="0"/>
        <w:autoSpaceDN w:val="0"/>
        <w:adjustRightInd w:val="0"/>
        <w:spacing w:after="0" w:line="240" w:lineRule="auto"/>
        <w:jc w:val="lowKashida"/>
        <w:rPr>
          <w:rFonts w:ascii="Times New Roman" w:hAnsi="Times New Roman" w:cs="B Nazanin"/>
          <w:color w:val="000000" w:themeColor="text1"/>
          <w:sz w:val="24"/>
          <w:rtl/>
        </w:rPr>
      </w:pPr>
      <w:r w:rsidRPr="00BA1FA6">
        <w:rPr>
          <w:rFonts w:ascii="Times New Roman" w:hAnsi="Times New Roman" w:cs="B Nazanin" w:hint="cs"/>
          <w:color w:val="000000" w:themeColor="text1"/>
          <w:sz w:val="24"/>
          <w:rtl/>
        </w:rPr>
        <w:t>پیش</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نویس</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استانداردهایی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مؤسسات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علاقه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مند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ذی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صلاح</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نیز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رعایت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ضوابط</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تعیین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شده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تهیه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کنند درکمیتۀ</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طرح</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بررسی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درصورت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تصویب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عنوان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چاپ</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منتشر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شود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 بدین ترتیب ، استانداردهایی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تلقی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شوند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اساس</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مفاد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نوشته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شده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شمارۀ</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5</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تدوین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کمیتۀ</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 استاندارد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مربوط که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 ملی استاندارد ایران تشکیل</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hint="cs"/>
          <w:color w:val="000000" w:themeColor="text1"/>
          <w:sz w:val="24"/>
          <w:rtl/>
        </w:rPr>
        <w:softHyphen/>
        <w:t>دهد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تصویب</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رسیده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باشد</w:t>
      </w:r>
      <w:r w:rsidRPr="00BA1FA6">
        <w:rPr>
          <w:rFonts w:ascii="Times New Roman" w:hAnsi="Times New Roman" w:cs="B Nazanin"/>
          <w:color w:val="000000" w:themeColor="text1"/>
          <w:sz w:val="24"/>
        </w:rPr>
        <w:t>.</w:t>
      </w:r>
    </w:p>
    <w:p w:rsidR="00D45ED3" w:rsidRPr="00BA1FA6" w:rsidRDefault="00D45ED3" w:rsidP="00D45ED3">
      <w:pPr>
        <w:autoSpaceDE w:val="0"/>
        <w:autoSpaceDN w:val="0"/>
        <w:adjustRightInd w:val="0"/>
        <w:spacing w:after="0" w:line="240" w:lineRule="auto"/>
        <w:jc w:val="lowKashida"/>
        <w:rPr>
          <w:rFonts w:ascii="Times New Roman" w:hAnsi="Times New Roman" w:cs="B Nazanin"/>
          <w:color w:val="000000" w:themeColor="text1"/>
          <w:sz w:val="24"/>
          <w:rtl/>
        </w:rPr>
      </w:pPr>
      <w:r w:rsidRPr="00BA1FA6">
        <w:rPr>
          <w:rFonts w:ascii="Times New Roman" w:hAnsi="Times New Roman" w:cs="B Nazanin" w:hint="cs"/>
          <w:color w:val="000000" w:themeColor="text1"/>
          <w:sz w:val="24"/>
          <w:rtl/>
        </w:rPr>
        <w:t>سازمان ملی استاندارد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اعضای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اصلی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المللی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استاندارد </w:t>
      </w:r>
      <w:r w:rsidRPr="00BA1FA6">
        <w:rPr>
          <w:rFonts w:ascii="Times New Roman" w:hAnsi="Times New Roman" w:cs="B Nazanin"/>
          <w:color w:val="000000" w:themeColor="text1"/>
          <w:sz w:val="24"/>
        </w:rPr>
        <w:t>(ISO)</w:t>
      </w:r>
      <w:r w:rsidRPr="00BA1FA6">
        <w:rPr>
          <w:rStyle w:val="FootnoteReference"/>
          <w:rFonts w:ascii="Times New Roman" w:hAnsi="Times New Roman" w:cs="B Nazanin"/>
          <w:color w:val="000000" w:themeColor="text1"/>
          <w:sz w:val="24"/>
          <w:rtl/>
        </w:rPr>
        <w:footnoteReference w:id="2"/>
      </w:r>
      <w:r w:rsidRPr="00BA1FA6">
        <w:rPr>
          <w:rFonts w:ascii="Times New Roman" w:hAnsi="Times New Roman" w:cs="B Nazanin" w:hint="cs"/>
          <w:color w:val="000000" w:themeColor="text1"/>
          <w:sz w:val="24"/>
          <w:rtl/>
        </w:rPr>
        <w:t xml:space="preserve"> ،کمیسیون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المللی الکتروتکنیک </w:t>
      </w:r>
      <w:r w:rsidRPr="00BA1FA6">
        <w:rPr>
          <w:rStyle w:val="FootnoteReference"/>
          <w:rFonts w:ascii="Times New Roman" w:hAnsi="Times New Roman" w:cs="B Nazanin"/>
          <w:color w:val="000000" w:themeColor="text1"/>
          <w:sz w:val="24"/>
        </w:rPr>
        <w:footnoteReference w:id="3"/>
      </w:r>
      <w:r w:rsidRPr="00BA1FA6">
        <w:rPr>
          <w:rFonts w:ascii="Times New Roman" w:hAnsi="Times New Roman" w:cs="B Nazanin"/>
          <w:color w:val="000000" w:themeColor="text1"/>
          <w:sz w:val="24"/>
        </w:rPr>
        <w:t>(IEC)</w:t>
      </w:r>
      <w:r w:rsidRPr="00BA1FA6">
        <w:rPr>
          <w:rFonts w:ascii="Times New Roman" w:hAnsi="Times New Roman" w:cs="B Nazanin" w:hint="cs"/>
          <w:color w:val="000000" w:themeColor="text1"/>
          <w:sz w:val="24"/>
          <w:rtl/>
        </w:rPr>
        <w:t xml:space="preserve"> 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المللی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اندازه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شناسی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قانونی </w:t>
      </w:r>
      <w:r w:rsidRPr="00BA1FA6">
        <w:rPr>
          <w:rStyle w:val="FootnoteReference"/>
          <w:rFonts w:ascii="Times New Roman" w:hAnsi="Times New Roman" w:cs="B Nazanin"/>
          <w:color w:val="000000" w:themeColor="text1"/>
          <w:sz w:val="24"/>
        </w:rPr>
        <w:footnoteReference w:id="4"/>
      </w:r>
      <w:r w:rsidRPr="00BA1FA6">
        <w:rPr>
          <w:rFonts w:ascii="Times New Roman" w:hAnsi="Times New Roman" w:cs="B Nazanin"/>
          <w:color w:val="000000" w:themeColor="text1"/>
          <w:sz w:val="24"/>
        </w:rPr>
        <w:t>(OIML)</w:t>
      </w:r>
      <w:r w:rsidRPr="00BA1FA6">
        <w:rPr>
          <w:rFonts w:ascii="Times New Roman" w:hAnsi="Times New Roman" w:cs="B Nazanin" w:hint="cs"/>
          <w:color w:val="000000" w:themeColor="text1"/>
          <w:sz w:val="24"/>
          <w:rtl/>
        </w:rPr>
        <w:t xml:space="preserve"> است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 عنوان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تنها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رابط</w:t>
      </w:r>
      <w:r w:rsidRPr="00BA1FA6">
        <w:rPr>
          <w:rStyle w:val="FootnoteReference"/>
          <w:rFonts w:ascii="Times New Roman" w:hAnsi="Times New Roman" w:cs="B Nazanin"/>
          <w:color w:val="000000" w:themeColor="text1"/>
          <w:sz w:val="24"/>
          <w:rtl/>
        </w:rPr>
        <w:footnoteReference w:id="5"/>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کمیسیون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کدکس غذایی </w:t>
      </w:r>
      <w:r w:rsidRPr="00BA1FA6">
        <w:rPr>
          <w:rFonts w:ascii="Times New Roman" w:hAnsi="Times New Roman" w:cs="B Nazanin"/>
          <w:color w:val="000000" w:themeColor="text1"/>
          <w:sz w:val="24"/>
        </w:rPr>
        <w:t xml:space="preserve"> </w:t>
      </w:r>
      <w:r w:rsidRPr="00BA1FA6">
        <w:rPr>
          <w:rStyle w:val="FootnoteReference"/>
          <w:rFonts w:ascii="Times New Roman" w:hAnsi="Times New Roman" w:cs="B Nazanin"/>
          <w:color w:val="000000" w:themeColor="text1"/>
          <w:sz w:val="24"/>
        </w:rPr>
        <w:footnoteReference w:id="6"/>
      </w:r>
      <w:r w:rsidRPr="00BA1FA6">
        <w:rPr>
          <w:rFonts w:ascii="Times New Roman" w:hAnsi="Times New Roman" w:cs="B Nazanin"/>
          <w:color w:val="000000" w:themeColor="text1"/>
          <w:sz w:val="24"/>
        </w:rPr>
        <w:t>(CAC)</w:t>
      </w:r>
      <w:r w:rsidRPr="00BA1FA6">
        <w:rPr>
          <w:rFonts w:ascii="Times New Roman" w:hAnsi="Times New Roman" w:cs="B Nazanin" w:hint="cs"/>
          <w:color w:val="000000" w:themeColor="text1"/>
          <w:sz w:val="24"/>
          <w:rtl/>
        </w:rPr>
        <w:t>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کشور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فعالیت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کند </w:t>
      </w:r>
      <w:r w:rsidRPr="00BA1FA6">
        <w:rPr>
          <w:rFonts w:ascii="Times New Roman" w:hAnsi="Times New Roman" w:cs="B Nazanin"/>
          <w:color w:val="000000" w:themeColor="text1"/>
          <w:sz w:val="24"/>
        </w:rPr>
        <w:t>.</w:t>
      </w:r>
      <w:r w:rsidRPr="00BA1FA6">
        <w:rPr>
          <w:rFonts w:ascii="Times New Roman" w:hAnsi="Times New Roman" w:cs="B Nazanin" w:hint="cs"/>
          <w:color w:val="000000" w:themeColor="text1"/>
          <w:sz w:val="24"/>
          <w:rtl/>
        </w:rPr>
        <w:t xml:space="preserve"> 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تدوین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ضمن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توجه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شرایط</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نیازمندی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خاص</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کشور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آخرین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پیشرفت 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علمی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فنی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صنعتی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جهان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بین‏المللی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بهره</w:t>
      </w:r>
      <w:r w:rsidRPr="00BA1FA6">
        <w:rPr>
          <w:rFonts w:ascii="Times New Roman" w:hAnsi="Times New Roman" w:cs="B Nazanin"/>
          <w:color w:val="000000" w:themeColor="text1"/>
          <w:sz w:val="24"/>
          <w:rtl/>
        </w:rPr>
        <w:softHyphen/>
      </w:r>
      <w:r w:rsidRPr="00BA1FA6">
        <w:rPr>
          <w:rFonts w:ascii="Times New Roman" w:hAnsi="Times New Roman" w:cs="B Nazanin" w:hint="cs"/>
          <w:color w:val="000000" w:themeColor="text1"/>
          <w:sz w:val="24"/>
          <w:rtl/>
        </w:rPr>
        <w:t>گیری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tl/>
        </w:rPr>
        <w:softHyphen/>
      </w:r>
      <w:r w:rsidRPr="00BA1FA6">
        <w:rPr>
          <w:rFonts w:ascii="Times New Roman" w:hAnsi="Times New Roman" w:cs="B Nazanin" w:hint="cs"/>
          <w:color w:val="000000" w:themeColor="text1"/>
          <w:sz w:val="24"/>
          <w:rtl/>
        </w:rPr>
        <w:t>شود</w:t>
      </w:r>
      <w:r w:rsidRPr="00BA1FA6">
        <w:rPr>
          <w:rFonts w:ascii="Times New Roman" w:hAnsi="Times New Roman" w:cs="B Nazanin"/>
          <w:color w:val="000000" w:themeColor="text1"/>
          <w:sz w:val="24"/>
        </w:rPr>
        <w:t xml:space="preserve">. </w:t>
      </w:r>
    </w:p>
    <w:p w:rsidR="00D45ED3" w:rsidRPr="00BA1FA6" w:rsidRDefault="00D45ED3" w:rsidP="00D45ED3">
      <w:pPr>
        <w:autoSpaceDE w:val="0"/>
        <w:autoSpaceDN w:val="0"/>
        <w:adjustRightInd w:val="0"/>
        <w:spacing w:after="0" w:line="240" w:lineRule="auto"/>
        <w:jc w:val="lowKashida"/>
        <w:rPr>
          <w:rFonts w:ascii="Times New Roman" w:hAnsi="Times New Roman" w:cs="B Nazanin"/>
          <w:color w:val="000000" w:themeColor="text1"/>
          <w:sz w:val="24"/>
          <w:rtl/>
        </w:rPr>
      </w:pPr>
      <w:r w:rsidRPr="00BA1FA6">
        <w:rPr>
          <w:rFonts w:ascii="Times New Roman" w:hAnsi="Times New Roman" w:cs="B Nazanin" w:hint="cs"/>
          <w:color w:val="000000" w:themeColor="text1"/>
          <w:sz w:val="24"/>
          <w:rtl/>
        </w:rPr>
        <w:t>سازمان ملی استاندارد ایران 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تواند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رعایت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موازین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پیش</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بینی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شده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قانون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حمایت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مصرف</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کنندگان ، حفظ</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سلامت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ایمنی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فردی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عمومی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حصول</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اطمینان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کیفیت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محصولات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ملاحظات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زیست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محیطی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اقتصادی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اجرای بعضی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محصولات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تولیدی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داخل</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کشور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w:t>
      </w:r>
      <w:r w:rsidRPr="00BA1FA6">
        <w:rPr>
          <w:rFonts w:ascii="Times New Roman" w:hAnsi="Times New Roman" w:cs="B Nazanin" w:hint="cs"/>
          <w:color w:val="000000" w:themeColor="text1"/>
          <w:sz w:val="24"/>
          <w:rtl/>
        </w:rPr>
        <w:t xml:space="preserve"> یا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اقلام</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وارداتی،</w:t>
      </w:r>
      <w:r w:rsidRPr="00BA1FA6">
        <w:rPr>
          <w:rFonts w:ascii="Times New Roman" w:hAnsi="Times New Roman" w:cs="B Nazanin"/>
          <w:color w:val="000000" w:themeColor="text1"/>
          <w:sz w:val="24"/>
        </w:rPr>
        <w:t xml:space="preserve"> </w:t>
      </w:r>
      <w:r w:rsidRPr="00BA1FA6">
        <w:rPr>
          <w:rFonts w:ascii="Times New Roman" w:hAnsi="Times New Roman" w:cs="B Nazanin" w:hint="eastAsia"/>
          <w:color w:val="000000" w:themeColor="text1"/>
          <w:sz w:val="24"/>
          <w:rtl/>
        </w:rPr>
        <w:t>ب</w:t>
      </w:r>
      <w:r w:rsidRPr="00BA1FA6">
        <w:rPr>
          <w:rFonts w:ascii="Times New Roman" w:hAnsi="Times New Roman" w:cs="B Nazanin" w:hint="cs"/>
          <w:color w:val="000000" w:themeColor="text1"/>
          <w:sz w:val="24"/>
          <w:rtl/>
        </w:rPr>
        <w:t>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تصویب</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شورای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عالی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 اجباری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نماید.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تواند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منظور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حفظ</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بازارهای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المللی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محصولات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کشور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اجرای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کالاهای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صادراتی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 درجه</w:t>
      </w:r>
      <w:r w:rsidRPr="00BA1FA6">
        <w:rPr>
          <w:rFonts w:ascii="Times New Roman" w:hAnsi="Times New Roman" w:cs="B Nazanin"/>
          <w:color w:val="000000" w:themeColor="text1"/>
          <w:sz w:val="24"/>
          <w:rtl/>
        </w:rPr>
        <w:softHyphen/>
      </w:r>
      <w:r w:rsidRPr="00BA1FA6">
        <w:rPr>
          <w:rFonts w:ascii="Times New Roman" w:hAnsi="Times New Roman" w:cs="B Nazanin" w:hint="cs"/>
          <w:color w:val="000000" w:themeColor="text1"/>
          <w:sz w:val="24"/>
          <w:rtl/>
        </w:rPr>
        <w:t>بندی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آن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اجباری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نماید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همچنین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اطمینان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بخشیدن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استفاده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کنندگان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خدمات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 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مؤسسات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فعال</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 زمینۀ</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مشاوره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آموزش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بازرسی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ممیزی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صدور گواهی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سیستم</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مدیریت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کیفیت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مدیریت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زیست</w:t>
      </w:r>
      <w:r w:rsidRPr="00BA1FA6">
        <w:rPr>
          <w:rFonts w:ascii="Times New Roman" w:hAnsi="Times New Roman" w:cs="B Nazanin"/>
          <w:color w:val="000000" w:themeColor="text1"/>
          <w:sz w:val="24"/>
          <w:rtl/>
        </w:rPr>
        <w:softHyphen/>
      </w:r>
      <w:r w:rsidRPr="00BA1FA6">
        <w:rPr>
          <w:rFonts w:ascii="Times New Roman" w:hAnsi="Times New Roman" w:cs="B Nazanin" w:hint="cs"/>
          <w:color w:val="000000" w:themeColor="text1"/>
          <w:sz w:val="24"/>
          <w:rtl/>
        </w:rPr>
        <w:t>محیطی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آزمایشگاه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 مراکز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کالیبراسیون ( واسنجی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وسایل</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سنجش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 ملی استاندارد 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گونه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مؤسسات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را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اساس</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ضوابط</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نظام</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تأیید صلاحیت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ارزیابی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کند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صورت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احراز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شرایط</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لازم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گواهینامۀ</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تأیید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صلاحیت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آن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اعطا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عملکرد</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آن 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نظارت می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کند </w:t>
      </w:r>
      <w:r w:rsidRPr="00BA1FA6">
        <w:rPr>
          <w:rFonts w:ascii="Times New Roman" w:hAnsi="Times New Roman" w:cs="B Nazanin"/>
          <w:color w:val="000000" w:themeColor="text1"/>
          <w:sz w:val="24"/>
        </w:rPr>
        <w:t>.</w:t>
      </w:r>
      <w:r w:rsidRPr="00BA1FA6">
        <w:rPr>
          <w:rFonts w:ascii="Times New Roman" w:hAnsi="Times New Roman" w:cs="B Nazanin" w:hint="cs"/>
          <w:color w:val="000000" w:themeColor="text1"/>
          <w:sz w:val="24"/>
          <w:rtl/>
        </w:rPr>
        <w:t xml:space="preserve"> ترویج</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دستگاه</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المللی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یکاها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کالیبراسیون ( واسنجی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وسایل</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سنجش ،</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تعیین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عیار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فلزات</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گرانبها</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انجام</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تحقیقات کاربردی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برای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ارتقای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سطح</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استانداردهای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ملی</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ایران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از</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دیگر</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وظایف</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این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سازمان</w:t>
      </w:r>
      <w:r w:rsidRPr="00BA1FA6">
        <w:rPr>
          <w:rFonts w:ascii="Times New Roman" w:hAnsi="Times New Roman" w:cs="B Nazanin"/>
          <w:color w:val="000000" w:themeColor="text1"/>
          <w:sz w:val="24"/>
        </w:rPr>
        <w:t xml:space="preserve"> </w:t>
      </w:r>
      <w:r w:rsidRPr="00BA1FA6">
        <w:rPr>
          <w:rFonts w:ascii="Times New Roman" w:hAnsi="Times New Roman" w:cs="B Nazanin" w:hint="cs"/>
          <w:color w:val="000000" w:themeColor="text1"/>
          <w:sz w:val="24"/>
          <w:rtl/>
        </w:rPr>
        <w:t xml:space="preserve">است </w:t>
      </w:r>
      <w:r w:rsidRPr="00BA1FA6">
        <w:rPr>
          <w:rFonts w:ascii="Times New Roman" w:hAnsi="Times New Roman" w:cs="B Nazanin"/>
          <w:color w:val="000000" w:themeColor="text1"/>
          <w:sz w:val="24"/>
        </w:rPr>
        <w:t>.</w:t>
      </w:r>
    </w:p>
    <w:p w:rsidR="00D45ED3" w:rsidRPr="00BA1FA6" w:rsidRDefault="00D45ED3" w:rsidP="00D45ED3">
      <w:pPr>
        <w:spacing w:after="0" w:line="240" w:lineRule="auto"/>
        <w:rPr>
          <w:rFonts w:ascii="Times New Roman" w:hAnsi="Times New Roman" w:cs="B Nazanin"/>
          <w:color w:val="000000" w:themeColor="text1"/>
          <w:sz w:val="24"/>
        </w:rPr>
      </w:pPr>
    </w:p>
    <w:p w:rsidR="00974453" w:rsidRDefault="00D45ED3">
      <w:pPr>
        <w:bidi w:val="0"/>
        <w:rPr>
          <w:rFonts w:cs="B Nazanin"/>
          <w:color w:val="000000" w:themeColor="text1"/>
          <w:rtl/>
        </w:rPr>
        <w:sectPr w:rsidR="00974453" w:rsidSect="00101F65">
          <w:footerReference w:type="default" r:id="rId10"/>
          <w:footnotePr>
            <w:numRestart w:val="eachPage"/>
          </w:footnotePr>
          <w:endnotePr>
            <w:numRestart w:val="eachSect"/>
          </w:endnotePr>
          <w:pgSz w:w="11906" w:h="16838"/>
          <w:pgMar w:top="1440" w:right="1440" w:bottom="1440" w:left="1440" w:header="720" w:footer="720" w:gutter="0"/>
          <w:pgNumType w:fmt="arabicAbjad"/>
          <w:cols w:space="720"/>
          <w:bidi/>
          <w:rtlGutter/>
          <w:docGrid w:linePitch="360"/>
        </w:sectPr>
      </w:pPr>
      <w:r w:rsidRPr="00BA1FA6">
        <w:rPr>
          <w:rFonts w:cs="B Nazanin"/>
          <w:color w:val="000000" w:themeColor="text1"/>
          <w:rtl/>
        </w:rPr>
        <w:br w:type="page"/>
      </w:r>
    </w:p>
    <w:p w:rsidR="00AD6AA6" w:rsidRPr="00BA1FA6" w:rsidRDefault="00AD6AA6" w:rsidP="00D45ED3">
      <w:pPr>
        <w:pStyle w:val="Heading1"/>
        <w:bidi/>
        <w:spacing w:before="0" w:line="240" w:lineRule="auto"/>
        <w:contextualSpacing/>
        <w:jc w:val="center"/>
        <w:rPr>
          <w:rFonts w:cs="B Nazanin"/>
          <w:color w:val="000000" w:themeColor="text1"/>
          <w:rtl/>
          <w:lang w:bidi="fa-IR"/>
        </w:rPr>
      </w:pPr>
      <w:r w:rsidRPr="00BA1FA6">
        <w:rPr>
          <w:rFonts w:cs="B Nazanin" w:hint="cs"/>
          <w:color w:val="000000" w:themeColor="text1"/>
          <w:rtl/>
          <w:lang w:bidi="fa-IR"/>
        </w:rPr>
        <w:lastRenderedPageBreak/>
        <w:t>کمیسیون فنی تدوین استاندارد</w:t>
      </w:r>
    </w:p>
    <w:p w:rsidR="00AD6AA6" w:rsidRPr="00BA1FA6" w:rsidRDefault="00AD6AA6" w:rsidP="00AD6AA6">
      <w:pPr>
        <w:spacing w:after="0" w:line="240" w:lineRule="auto"/>
        <w:jc w:val="center"/>
        <w:rPr>
          <w:rFonts w:cs="Times New Roman"/>
          <w:b/>
          <w:bCs/>
          <w:color w:val="000000" w:themeColor="text1"/>
          <w:sz w:val="28"/>
          <w:szCs w:val="28"/>
          <w:rtl/>
        </w:rPr>
      </w:pPr>
      <w:r w:rsidRPr="00BA1FA6">
        <w:rPr>
          <w:rFonts w:cs="Times New Roman" w:hint="cs"/>
          <w:b/>
          <w:bCs/>
          <w:color w:val="000000" w:themeColor="text1"/>
          <w:sz w:val="28"/>
          <w:szCs w:val="28"/>
          <w:rtl/>
        </w:rPr>
        <w:t>"</w:t>
      </w:r>
      <w:r w:rsidRPr="00BA1FA6">
        <w:rPr>
          <w:rFonts w:cs="B Nazanin" w:hint="cs"/>
          <w:b/>
          <w:bCs/>
          <w:color w:val="000000" w:themeColor="text1"/>
          <w:sz w:val="28"/>
          <w:szCs w:val="28"/>
          <w:rtl/>
        </w:rPr>
        <w:t>ارزیابی انطباق- الزامات برای کارکرد انواع مختلف نهادهای انجام دهنده بازرسی</w:t>
      </w:r>
      <w:r w:rsidRPr="00BA1FA6">
        <w:rPr>
          <w:rFonts w:cs="Times New Roman" w:hint="cs"/>
          <w:b/>
          <w:bCs/>
          <w:color w:val="000000" w:themeColor="text1"/>
          <w:sz w:val="28"/>
          <w:szCs w:val="28"/>
          <w:rtl/>
        </w:rPr>
        <w:t>"</w:t>
      </w:r>
    </w:p>
    <w:p w:rsidR="00AD6AA6" w:rsidRDefault="00AD6AA6" w:rsidP="00AD6AA6">
      <w:pPr>
        <w:spacing w:after="0" w:line="240" w:lineRule="auto"/>
        <w:jc w:val="center"/>
        <w:rPr>
          <w:rFonts w:cs="B Nazanin"/>
          <w:b/>
          <w:bCs/>
          <w:color w:val="000000" w:themeColor="text1"/>
          <w:sz w:val="28"/>
          <w:szCs w:val="28"/>
          <w:rtl/>
        </w:rPr>
      </w:pPr>
      <w:r w:rsidRPr="00BA1FA6">
        <w:rPr>
          <w:rFonts w:cs="B Nazanin" w:hint="cs"/>
          <w:b/>
          <w:bCs/>
          <w:color w:val="000000" w:themeColor="text1"/>
          <w:sz w:val="28"/>
          <w:szCs w:val="28"/>
          <w:rtl/>
        </w:rPr>
        <w:t>(تجدید نظر اول)</w:t>
      </w:r>
    </w:p>
    <w:p w:rsidR="00977492" w:rsidRPr="00BA1FA6" w:rsidRDefault="00977492" w:rsidP="00AD6AA6">
      <w:pPr>
        <w:spacing w:after="0" w:line="240" w:lineRule="auto"/>
        <w:jc w:val="center"/>
        <w:rPr>
          <w:rFonts w:cs="B Nazanin"/>
          <w:b/>
          <w:bCs/>
          <w:color w:val="000000" w:themeColor="text1"/>
          <w:sz w:val="28"/>
          <w:szCs w:val="28"/>
          <w:rtl/>
        </w:rPr>
      </w:pPr>
    </w:p>
    <w:tbl>
      <w:tblPr>
        <w:tblStyle w:val="TableGrid"/>
        <w:bidiVisual/>
        <w:tblW w:w="9498"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5246"/>
      </w:tblGrid>
      <w:tr w:rsidR="001457BF" w:rsidRPr="001457BF" w:rsidTr="00324CEB">
        <w:tc>
          <w:tcPr>
            <w:tcW w:w="4252" w:type="dxa"/>
          </w:tcPr>
          <w:p w:rsidR="001457BF" w:rsidRPr="001457BF" w:rsidRDefault="001457BF" w:rsidP="00166467">
            <w:pPr>
              <w:spacing w:line="18" w:lineRule="atLeast"/>
              <w:rPr>
                <w:rFonts w:cs="B Nazanin"/>
                <w:b/>
                <w:bCs/>
                <w:color w:val="000000" w:themeColor="text1"/>
                <w:sz w:val="28"/>
                <w:szCs w:val="28"/>
                <w:u w:val="single"/>
                <w:rtl/>
              </w:rPr>
            </w:pPr>
            <w:r w:rsidRPr="001457BF">
              <w:rPr>
                <w:rFonts w:cs="B Nazanin" w:hint="cs"/>
                <w:b/>
                <w:bCs/>
                <w:color w:val="000000" w:themeColor="text1"/>
                <w:sz w:val="28"/>
                <w:szCs w:val="28"/>
                <w:u w:val="single"/>
                <w:rtl/>
              </w:rPr>
              <w:t>رییس</w:t>
            </w:r>
          </w:p>
        </w:tc>
        <w:tc>
          <w:tcPr>
            <w:tcW w:w="5246" w:type="dxa"/>
          </w:tcPr>
          <w:p w:rsidR="001457BF" w:rsidRPr="001457BF" w:rsidRDefault="001457BF" w:rsidP="00166467">
            <w:pPr>
              <w:spacing w:line="18" w:lineRule="atLeast"/>
              <w:rPr>
                <w:rFonts w:cs="B Nazanin"/>
                <w:b/>
                <w:bCs/>
                <w:color w:val="000000" w:themeColor="text1"/>
                <w:sz w:val="28"/>
                <w:szCs w:val="28"/>
                <w:u w:val="single"/>
                <w:rtl/>
              </w:rPr>
            </w:pPr>
            <w:r w:rsidRPr="001457BF">
              <w:rPr>
                <w:rFonts w:cs="B Nazanin" w:hint="cs"/>
                <w:b/>
                <w:bCs/>
                <w:color w:val="000000" w:themeColor="text1"/>
                <w:sz w:val="28"/>
                <w:szCs w:val="28"/>
                <w:u w:val="single"/>
                <w:rtl/>
              </w:rPr>
              <w:t>سمت و/یا نمایندگی</w:t>
            </w: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رضایی،  رامین</w:t>
            </w:r>
          </w:p>
        </w:tc>
        <w:tc>
          <w:tcPr>
            <w:tcW w:w="5246" w:type="dxa"/>
          </w:tcPr>
          <w:p w:rsidR="001457BF" w:rsidRPr="00C93D62" w:rsidRDefault="004F69E4" w:rsidP="004F69E4">
            <w:pPr>
              <w:spacing w:line="18" w:lineRule="atLeast"/>
              <w:contextualSpacing/>
              <w:rPr>
                <w:rFonts w:cs="B Nazanin"/>
                <w:color w:val="000000" w:themeColor="text1"/>
                <w:sz w:val="28"/>
                <w:szCs w:val="28"/>
                <w:rtl/>
              </w:rPr>
            </w:pPr>
            <w:r>
              <w:rPr>
                <w:rFonts w:cs="B Nazanin" w:hint="cs"/>
                <w:color w:val="000000" w:themeColor="text1"/>
                <w:sz w:val="28"/>
                <w:szCs w:val="28"/>
                <w:rtl/>
              </w:rPr>
              <w:t>معاون مدیر عامل</w:t>
            </w:r>
            <w:r>
              <w:rPr>
                <w:rFonts w:cs="B Nazanin"/>
                <w:color w:val="000000" w:themeColor="text1"/>
                <w:sz w:val="28"/>
                <w:szCs w:val="28"/>
              </w:rPr>
              <w:t xml:space="preserve"> </w:t>
            </w:r>
            <w:r w:rsidR="001457BF" w:rsidRPr="00C93D62">
              <w:rPr>
                <w:rFonts w:cs="B Nazanin" w:hint="cs"/>
                <w:color w:val="000000" w:themeColor="text1"/>
                <w:sz w:val="28"/>
                <w:szCs w:val="28"/>
                <w:rtl/>
              </w:rPr>
              <w:t xml:space="preserve">مرکز تحقیقات صنایع آنفورماتیک                                                               </w:t>
            </w: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(فوق لیسانس مدیریت)</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rPr>
                <w:rFonts w:cs="B Nazanin"/>
                <w:b/>
                <w:bCs/>
                <w:color w:val="000000" w:themeColor="text1"/>
                <w:sz w:val="28"/>
                <w:szCs w:val="28"/>
                <w:u w:val="single"/>
                <w:rtl/>
              </w:rPr>
            </w:pPr>
          </w:p>
        </w:tc>
        <w:tc>
          <w:tcPr>
            <w:tcW w:w="5246" w:type="dxa"/>
          </w:tcPr>
          <w:p w:rsidR="001457BF" w:rsidRPr="001457BF" w:rsidRDefault="001457BF" w:rsidP="00166467">
            <w:pPr>
              <w:spacing w:line="18" w:lineRule="atLeast"/>
              <w:rPr>
                <w:rFonts w:cs="B Nazanin"/>
                <w:b/>
                <w:bCs/>
                <w:color w:val="000000" w:themeColor="text1"/>
                <w:sz w:val="28"/>
                <w:szCs w:val="28"/>
                <w:u w:val="single"/>
                <w:rtl/>
              </w:rPr>
            </w:pPr>
          </w:p>
        </w:tc>
      </w:tr>
      <w:tr w:rsidR="001457BF" w:rsidRPr="001457BF" w:rsidTr="00324CEB">
        <w:trPr>
          <w:trHeight w:val="161"/>
        </w:trPr>
        <w:tc>
          <w:tcPr>
            <w:tcW w:w="4252" w:type="dxa"/>
          </w:tcPr>
          <w:p w:rsidR="001457BF" w:rsidRPr="001457BF" w:rsidRDefault="001457BF" w:rsidP="00166467">
            <w:pPr>
              <w:spacing w:line="18" w:lineRule="atLeast"/>
              <w:rPr>
                <w:rFonts w:cs="B Nazanin"/>
                <w:b/>
                <w:bCs/>
                <w:color w:val="000000" w:themeColor="text1"/>
                <w:sz w:val="28"/>
                <w:szCs w:val="28"/>
                <w:u w:val="single"/>
                <w:rtl/>
              </w:rPr>
            </w:pPr>
            <w:r w:rsidRPr="001457BF">
              <w:rPr>
                <w:rFonts w:cs="B Nazanin" w:hint="cs"/>
                <w:b/>
                <w:bCs/>
                <w:color w:val="000000" w:themeColor="text1"/>
                <w:sz w:val="28"/>
                <w:szCs w:val="28"/>
                <w:u w:val="single"/>
                <w:rtl/>
              </w:rPr>
              <w:t>دبیر</w:t>
            </w:r>
          </w:p>
        </w:tc>
        <w:tc>
          <w:tcPr>
            <w:tcW w:w="5246" w:type="dxa"/>
          </w:tcPr>
          <w:p w:rsidR="001457BF" w:rsidRPr="001457BF" w:rsidRDefault="001457BF" w:rsidP="00166467">
            <w:pPr>
              <w:spacing w:line="18" w:lineRule="atLeast"/>
              <w:rPr>
                <w:rFonts w:cs="B Nazanin"/>
                <w:b/>
                <w:bCs/>
                <w:color w:val="000000" w:themeColor="text1"/>
                <w:sz w:val="28"/>
                <w:szCs w:val="28"/>
                <w:u w:val="single"/>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عاصی، پرویز</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کارشناس استاندارد</w:t>
            </w: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(لیسانس مهندسی مکانیک)</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rPr>
                <w:rFonts w:cs="B Nazanin"/>
                <w:color w:val="000000" w:themeColor="text1"/>
                <w:sz w:val="24"/>
                <w:szCs w:val="24"/>
                <w:rtl/>
              </w:rPr>
            </w:pPr>
            <w:r w:rsidRPr="001457BF">
              <w:rPr>
                <w:rFonts w:cs="B Nazanin" w:hint="cs"/>
                <w:b/>
                <w:bCs/>
                <w:color w:val="000000" w:themeColor="text1"/>
                <w:sz w:val="28"/>
                <w:szCs w:val="28"/>
                <w:u w:val="single"/>
                <w:rtl/>
              </w:rPr>
              <w:t>اعضاء</w:t>
            </w:r>
            <w:r w:rsidRPr="001457BF">
              <w:rPr>
                <w:rFonts w:cs="B Nazanin" w:hint="cs"/>
                <w:color w:val="000000" w:themeColor="text1"/>
                <w:sz w:val="28"/>
                <w:szCs w:val="28"/>
                <w:rtl/>
              </w:rPr>
              <w:t xml:space="preserve">  </w:t>
            </w:r>
            <w:r w:rsidRPr="001457BF">
              <w:rPr>
                <w:rFonts w:cs="B Nazanin" w:hint="cs"/>
                <w:color w:val="000000" w:themeColor="text1"/>
                <w:sz w:val="24"/>
                <w:szCs w:val="24"/>
                <w:rtl/>
              </w:rPr>
              <w:t>(اسامی اعضا به ترتیب حروف الفبا)</w:t>
            </w:r>
          </w:p>
        </w:tc>
        <w:tc>
          <w:tcPr>
            <w:tcW w:w="5246" w:type="dxa"/>
          </w:tcPr>
          <w:p w:rsidR="001457BF" w:rsidRPr="001457BF" w:rsidRDefault="001457BF" w:rsidP="00166467">
            <w:pPr>
              <w:spacing w:line="18" w:lineRule="atLeast"/>
              <w:rPr>
                <w:rFonts w:cs="B Nazanin"/>
                <w:color w:val="000000" w:themeColor="text1"/>
                <w:sz w:val="24"/>
                <w:szCs w:val="24"/>
                <w:rtl/>
              </w:rPr>
            </w:pPr>
          </w:p>
        </w:tc>
      </w:tr>
      <w:tr w:rsidR="00166467" w:rsidRPr="001457BF" w:rsidTr="00324CEB">
        <w:tc>
          <w:tcPr>
            <w:tcW w:w="4252" w:type="dxa"/>
          </w:tcPr>
          <w:p w:rsidR="00166467" w:rsidRPr="001457BF" w:rsidRDefault="00166467" w:rsidP="00166467">
            <w:pPr>
              <w:spacing w:line="18" w:lineRule="atLeast"/>
              <w:contextualSpacing/>
              <w:rPr>
                <w:rFonts w:cs="Times New Roman"/>
                <w:color w:val="000000" w:themeColor="text1"/>
                <w:sz w:val="28"/>
                <w:szCs w:val="28"/>
                <w:rtl/>
              </w:rPr>
            </w:pPr>
            <w:r w:rsidRPr="001457BF">
              <w:rPr>
                <w:rFonts w:cs="B Nazanin" w:hint="cs"/>
                <w:color w:val="000000" w:themeColor="text1"/>
                <w:sz w:val="28"/>
                <w:szCs w:val="28"/>
                <w:rtl/>
              </w:rPr>
              <w:t>ادریسی، شادی</w:t>
            </w:r>
          </w:p>
        </w:tc>
        <w:tc>
          <w:tcPr>
            <w:tcW w:w="5246" w:type="dxa"/>
            <w:vMerge w:val="restart"/>
          </w:tcPr>
          <w:p w:rsidR="00166467" w:rsidRPr="00C93D62" w:rsidRDefault="00166467" w:rsidP="00C93D62">
            <w:pPr>
              <w:spacing w:line="18" w:lineRule="atLeast"/>
              <w:contextualSpacing/>
              <w:rPr>
                <w:rFonts w:cs="B Nazanin"/>
                <w:color w:val="000000" w:themeColor="text1"/>
                <w:sz w:val="28"/>
                <w:szCs w:val="28"/>
                <w:rtl/>
              </w:rPr>
            </w:pPr>
            <w:r w:rsidRPr="00C93D62">
              <w:rPr>
                <w:rFonts w:cs="B Nazanin" w:hint="cs"/>
                <w:color w:val="000000" w:themeColor="text1"/>
                <w:sz w:val="28"/>
                <w:szCs w:val="28"/>
                <w:rtl/>
              </w:rPr>
              <w:t xml:space="preserve">معاون مرکز ملی تایید صلاحیت ایران                 </w:t>
            </w:r>
          </w:p>
        </w:tc>
      </w:tr>
      <w:tr w:rsidR="00166467" w:rsidRPr="001457BF" w:rsidTr="00324CEB">
        <w:tc>
          <w:tcPr>
            <w:tcW w:w="4252" w:type="dxa"/>
          </w:tcPr>
          <w:p w:rsidR="00166467" w:rsidRPr="001457BF" w:rsidRDefault="00166467"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 xml:space="preserve">(لیسانس بیو شیمی)                                                                     </w:t>
            </w:r>
          </w:p>
        </w:tc>
        <w:tc>
          <w:tcPr>
            <w:tcW w:w="5246" w:type="dxa"/>
            <w:vMerge/>
          </w:tcPr>
          <w:p w:rsidR="00166467" w:rsidRPr="001457BF" w:rsidRDefault="00166467"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انصاریان،</w:t>
            </w:r>
            <w:r w:rsidRPr="001457BF">
              <w:rPr>
                <w:rFonts w:ascii="Times New Roman" w:hAnsi="Times New Roman" w:cs="Times New Roman" w:hint="cs"/>
                <w:color w:val="000000" w:themeColor="text1"/>
                <w:sz w:val="28"/>
                <w:szCs w:val="28"/>
                <w:rtl/>
              </w:rPr>
              <w:t xml:space="preserve"> </w:t>
            </w:r>
            <w:r w:rsidRPr="001457BF">
              <w:rPr>
                <w:rFonts w:cs="B Nazanin" w:hint="cs"/>
                <w:color w:val="000000" w:themeColor="text1"/>
                <w:sz w:val="28"/>
                <w:szCs w:val="28"/>
                <w:rtl/>
              </w:rPr>
              <w:t>امیر</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مدیر فنی شرکت پارسا خدمات تطبیق</w:t>
            </w:r>
          </w:p>
        </w:tc>
      </w:tr>
      <w:tr w:rsidR="001457BF" w:rsidRPr="001457BF" w:rsidTr="00324CEB">
        <w:tc>
          <w:tcPr>
            <w:tcW w:w="4252" w:type="dxa"/>
          </w:tcPr>
          <w:p w:rsidR="00C93D62" w:rsidRDefault="001457BF" w:rsidP="00BB0208">
            <w:pPr>
              <w:spacing w:line="18" w:lineRule="atLeast"/>
              <w:rPr>
                <w:rFonts w:cs="B Nazanin"/>
                <w:color w:val="000000" w:themeColor="text1"/>
                <w:sz w:val="28"/>
                <w:szCs w:val="28"/>
                <w:rtl/>
              </w:rPr>
            </w:pPr>
            <w:r w:rsidRPr="001457BF">
              <w:rPr>
                <w:rFonts w:cs="B Nazanin" w:hint="cs"/>
                <w:color w:val="000000" w:themeColor="text1"/>
                <w:sz w:val="28"/>
                <w:szCs w:val="28"/>
                <w:rtl/>
              </w:rPr>
              <w:t>(لیسانس مهندسی مکانیک)</w:t>
            </w:r>
          </w:p>
          <w:p w:rsidR="00BB0208" w:rsidRDefault="00BB0208" w:rsidP="00166467">
            <w:pPr>
              <w:spacing w:line="18" w:lineRule="atLeast"/>
              <w:contextualSpacing/>
              <w:rPr>
                <w:rFonts w:cs="B Nazanin"/>
                <w:color w:val="000000" w:themeColor="text1"/>
                <w:sz w:val="28"/>
                <w:szCs w:val="28"/>
                <w:rtl/>
              </w:rPr>
            </w:pPr>
          </w:p>
          <w:p w:rsidR="00C93D62" w:rsidRDefault="00C93D62" w:rsidP="00166467">
            <w:pPr>
              <w:spacing w:line="18" w:lineRule="atLeast"/>
              <w:contextualSpacing/>
              <w:rPr>
                <w:rFonts w:cs="B Nazanin"/>
                <w:color w:val="000000" w:themeColor="text1"/>
                <w:sz w:val="28"/>
                <w:szCs w:val="28"/>
                <w:rtl/>
              </w:rPr>
            </w:pPr>
            <w:r>
              <w:rPr>
                <w:rFonts w:cs="B Nazanin" w:hint="cs"/>
                <w:color w:val="000000" w:themeColor="text1"/>
                <w:sz w:val="28"/>
                <w:szCs w:val="28"/>
                <w:rtl/>
              </w:rPr>
              <w:t>اوحدی، افشین</w:t>
            </w:r>
          </w:p>
          <w:p w:rsidR="00C93D62" w:rsidRPr="001457BF" w:rsidRDefault="00C93D62" w:rsidP="00166467">
            <w:pPr>
              <w:spacing w:line="18" w:lineRule="atLeast"/>
              <w:contextualSpacing/>
              <w:rPr>
                <w:rFonts w:cs="B Nazanin"/>
                <w:color w:val="000000" w:themeColor="text1"/>
                <w:sz w:val="28"/>
                <w:szCs w:val="28"/>
                <w:rtl/>
              </w:rPr>
            </w:pPr>
            <w:r>
              <w:rPr>
                <w:rFonts w:cs="B Nazanin" w:hint="cs"/>
                <w:color w:val="000000" w:themeColor="text1"/>
                <w:sz w:val="28"/>
                <w:szCs w:val="28"/>
                <w:rtl/>
              </w:rPr>
              <w:t>(</w:t>
            </w:r>
            <w:r w:rsidR="0001012C">
              <w:rPr>
                <w:rFonts w:cs="B Nazanin" w:hint="cs"/>
                <w:color w:val="000000" w:themeColor="text1"/>
                <w:sz w:val="28"/>
                <w:szCs w:val="28"/>
                <w:rtl/>
              </w:rPr>
              <w:t>فوق لیسانس مهندسی کشاورزی)</w:t>
            </w:r>
            <w:r>
              <w:rPr>
                <w:rFonts w:cs="B Nazanin" w:hint="cs"/>
                <w:color w:val="000000" w:themeColor="text1"/>
                <w:sz w:val="28"/>
                <w:szCs w:val="28"/>
                <w:rtl/>
              </w:rPr>
              <w:t xml:space="preserve">                                                                                                                                </w:t>
            </w:r>
          </w:p>
        </w:tc>
        <w:tc>
          <w:tcPr>
            <w:tcW w:w="5246" w:type="dxa"/>
          </w:tcPr>
          <w:p w:rsidR="001457BF" w:rsidRDefault="001457BF" w:rsidP="00166467">
            <w:pPr>
              <w:spacing w:line="18" w:lineRule="atLeast"/>
              <w:contextualSpacing/>
              <w:rPr>
                <w:rFonts w:cs="B Nazanin"/>
                <w:color w:val="000000" w:themeColor="text1"/>
                <w:sz w:val="28"/>
                <w:szCs w:val="28"/>
                <w:rtl/>
              </w:rPr>
            </w:pPr>
          </w:p>
          <w:p w:rsidR="0001012C" w:rsidRDefault="0001012C" w:rsidP="00166467">
            <w:pPr>
              <w:spacing w:line="18" w:lineRule="atLeast"/>
              <w:contextualSpacing/>
              <w:rPr>
                <w:rFonts w:cs="B Nazanin"/>
                <w:color w:val="000000" w:themeColor="text1"/>
                <w:sz w:val="28"/>
                <w:szCs w:val="28"/>
                <w:rtl/>
              </w:rPr>
            </w:pPr>
          </w:p>
          <w:p w:rsidR="0001012C" w:rsidRPr="001457BF" w:rsidRDefault="0001012C" w:rsidP="00166467">
            <w:pPr>
              <w:spacing w:line="18" w:lineRule="atLeast"/>
              <w:contextualSpacing/>
              <w:rPr>
                <w:rFonts w:cs="B Nazanin"/>
                <w:color w:val="000000" w:themeColor="text1"/>
                <w:sz w:val="28"/>
                <w:szCs w:val="28"/>
                <w:rtl/>
              </w:rPr>
            </w:pPr>
            <w:r>
              <w:rPr>
                <w:rFonts w:cs="B Nazanin" w:hint="cs"/>
                <w:color w:val="000000" w:themeColor="text1"/>
                <w:sz w:val="28"/>
                <w:szCs w:val="28"/>
                <w:rtl/>
              </w:rPr>
              <w:t>کارشناس ارشد مرکز ملی تایید صلاحیت ایران</w:t>
            </w: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باقری،</w:t>
            </w:r>
            <w:r w:rsidRPr="001457BF">
              <w:rPr>
                <w:rFonts w:ascii="Times New Roman" w:hAnsi="Times New Roman" w:cs="Times New Roman" w:hint="cs"/>
                <w:color w:val="000000" w:themeColor="text1"/>
                <w:sz w:val="28"/>
                <w:szCs w:val="28"/>
                <w:rtl/>
              </w:rPr>
              <w:t xml:space="preserve"> </w:t>
            </w:r>
            <w:r w:rsidRPr="001457BF">
              <w:rPr>
                <w:rFonts w:cs="B Nazanin" w:hint="cs"/>
                <w:color w:val="000000" w:themeColor="text1"/>
                <w:sz w:val="28"/>
                <w:szCs w:val="28"/>
                <w:rtl/>
              </w:rPr>
              <w:t xml:space="preserve">مهناز                                        </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کارشناس</w:t>
            </w:r>
            <w:r w:rsidR="00150902">
              <w:rPr>
                <w:rFonts w:cs="B Nazanin" w:hint="cs"/>
                <w:color w:val="000000" w:themeColor="text1"/>
                <w:sz w:val="28"/>
                <w:szCs w:val="28"/>
                <w:rtl/>
              </w:rPr>
              <w:t xml:space="preserve"> </w:t>
            </w:r>
            <w:r w:rsidR="00150902" w:rsidRPr="00F4577C">
              <w:rPr>
                <w:rFonts w:cs="B Nazanin" w:hint="cs"/>
                <w:color w:val="000000" w:themeColor="text1"/>
                <w:sz w:val="28"/>
                <w:szCs w:val="28"/>
                <w:rtl/>
              </w:rPr>
              <w:t>ارشد</w:t>
            </w:r>
            <w:r w:rsidRPr="001457BF">
              <w:rPr>
                <w:rFonts w:cs="B Nazanin" w:hint="cs"/>
                <w:color w:val="000000" w:themeColor="text1"/>
                <w:sz w:val="28"/>
                <w:szCs w:val="28"/>
                <w:rtl/>
              </w:rPr>
              <w:t xml:space="preserve"> مرکز ملی تایید صلاحیت ایران</w:t>
            </w: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(فوق لیسانس شیمی)</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پور حسن،</w:t>
            </w:r>
            <w:r w:rsidRPr="001457BF">
              <w:rPr>
                <w:rFonts w:ascii="Times New Roman" w:hAnsi="Times New Roman" w:cs="Times New Roman" w:hint="cs"/>
                <w:color w:val="000000" w:themeColor="text1"/>
                <w:sz w:val="28"/>
                <w:szCs w:val="28"/>
                <w:rtl/>
              </w:rPr>
              <w:t xml:space="preserve"> </w:t>
            </w:r>
            <w:r w:rsidRPr="001457BF">
              <w:rPr>
                <w:rFonts w:cs="B Nazanin" w:hint="cs"/>
                <w:color w:val="000000" w:themeColor="text1"/>
                <w:sz w:val="28"/>
                <w:szCs w:val="28"/>
                <w:rtl/>
              </w:rPr>
              <w:t xml:space="preserve">هادی                                    </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کارشناس ارزیابی مرکز استاندارد مرکز دفاعی</w:t>
            </w: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(لیسانس مهندسی صنایع)</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تازیکه،</w:t>
            </w:r>
            <w:r w:rsidRPr="001457BF">
              <w:rPr>
                <w:rFonts w:ascii="Times New Roman" w:hAnsi="Times New Roman" w:cs="Times New Roman" w:hint="cs"/>
                <w:color w:val="000000" w:themeColor="text1"/>
                <w:sz w:val="28"/>
                <w:szCs w:val="28"/>
                <w:rtl/>
              </w:rPr>
              <w:t xml:space="preserve"> </w:t>
            </w:r>
            <w:r w:rsidRPr="001457BF">
              <w:rPr>
                <w:rFonts w:cs="B Nazanin" w:hint="cs"/>
                <w:color w:val="000000" w:themeColor="text1"/>
                <w:sz w:val="28"/>
                <w:szCs w:val="28"/>
                <w:rtl/>
              </w:rPr>
              <w:t xml:space="preserve">حمید                                        </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مدیر عامل شرکت جوش فرآیند کنترل</w:t>
            </w: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(فوق لیسانس مهندسی متالورژی)</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تجلی، سیامک</w:t>
            </w:r>
          </w:p>
        </w:tc>
        <w:tc>
          <w:tcPr>
            <w:tcW w:w="5246" w:type="dxa"/>
          </w:tcPr>
          <w:p w:rsidR="001457BF" w:rsidRPr="001457BF" w:rsidRDefault="00313729" w:rsidP="004F69E4">
            <w:pPr>
              <w:spacing w:line="18" w:lineRule="atLeast"/>
              <w:contextualSpacing/>
              <w:rPr>
                <w:rFonts w:cs="B Nazanin"/>
                <w:color w:val="000000" w:themeColor="text1"/>
                <w:sz w:val="28"/>
                <w:szCs w:val="28"/>
                <w:rtl/>
              </w:rPr>
            </w:pPr>
            <w:r>
              <w:rPr>
                <w:rFonts w:cs="B Nazanin" w:hint="cs"/>
                <w:color w:val="000000" w:themeColor="text1"/>
                <w:sz w:val="28"/>
                <w:szCs w:val="28"/>
                <w:rtl/>
              </w:rPr>
              <w:t xml:space="preserve">مدیر تضمین کیفیت </w:t>
            </w:r>
            <w:r w:rsidR="001457BF" w:rsidRPr="001457BF">
              <w:rPr>
                <w:rFonts w:cs="B Nazanin" w:hint="cs"/>
                <w:color w:val="000000" w:themeColor="text1"/>
                <w:sz w:val="28"/>
                <w:szCs w:val="28"/>
                <w:rtl/>
              </w:rPr>
              <w:t xml:space="preserve">شرکت </w:t>
            </w:r>
            <w:r w:rsidR="004F69E4">
              <w:rPr>
                <w:rFonts w:cs="B Nazanin" w:hint="cs"/>
                <w:color w:val="000000" w:themeColor="text1"/>
                <w:sz w:val="28"/>
                <w:szCs w:val="28"/>
                <w:rtl/>
              </w:rPr>
              <w:t xml:space="preserve">سازه </w:t>
            </w:r>
            <w:r w:rsidR="001457BF" w:rsidRPr="001457BF">
              <w:rPr>
                <w:rFonts w:cs="B Nazanin" w:hint="cs"/>
                <w:color w:val="000000" w:themeColor="text1"/>
                <w:sz w:val="28"/>
                <w:szCs w:val="28"/>
                <w:rtl/>
              </w:rPr>
              <w:t>کیفیت پایدار</w:t>
            </w: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(فوق لیسانس مهندسی صنایع)</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جنگی جوشقان، نازنین</w:t>
            </w:r>
          </w:p>
        </w:tc>
        <w:tc>
          <w:tcPr>
            <w:tcW w:w="5246" w:type="dxa"/>
          </w:tcPr>
          <w:p w:rsidR="001457BF" w:rsidRPr="001457BF" w:rsidRDefault="001457BF" w:rsidP="00313729">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 xml:space="preserve">کارشناس </w:t>
            </w:r>
            <w:r w:rsidR="00313729">
              <w:rPr>
                <w:rFonts w:cs="B Nazanin" w:hint="cs"/>
                <w:color w:val="000000" w:themeColor="text1"/>
                <w:sz w:val="28"/>
                <w:szCs w:val="28"/>
                <w:rtl/>
              </w:rPr>
              <w:t>استاندارد</w:t>
            </w:r>
          </w:p>
        </w:tc>
      </w:tr>
      <w:tr w:rsidR="001457BF" w:rsidRPr="001457BF" w:rsidTr="00324CEB">
        <w:tc>
          <w:tcPr>
            <w:tcW w:w="4252" w:type="dxa"/>
          </w:tcPr>
          <w:p w:rsidR="001457BF" w:rsidRPr="001457BF" w:rsidRDefault="001457BF" w:rsidP="00166467">
            <w:pPr>
              <w:spacing w:line="18" w:lineRule="atLeast"/>
              <w:contextualSpacing/>
              <w:rPr>
                <w:rFonts w:cs="B Nazanin"/>
                <w:color w:val="000000" w:themeColor="text1"/>
                <w:sz w:val="28"/>
                <w:szCs w:val="28"/>
                <w:rtl/>
              </w:rPr>
            </w:pPr>
            <w:r w:rsidRPr="001457BF">
              <w:rPr>
                <w:rFonts w:cs="B Nazanin" w:hint="cs"/>
                <w:color w:val="000000" w:themeColor="text1"/>
                <w:sz w:val="28"/>
                <w:szCs w:val="28"/>
                <w:rtl/>
              </w:rPr>
              <w:t>(فوق لیسانس مدیریت اجرایی)</w:t>
            </w:r>
          </w:p>
        </w:tc>
        <w:tc>
          <w:tcPr>
            <w:tcW w:w="5246" w:type="dxa"/>
          </w:tcPr>
          <w:p w:rsidR="001457BF" w:rsidRPr="001457BF" w:rsidRDefault="001457BF"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جهانگیری، علی                                    </w:t>
            </w:r>
          </w:p>
        </w:tc>
        <w:tc>
          <w:tcPr>
            <w:tcW w:w="5246" w:type="dxa"/>
          </w:tcPr>
          <w:p w:rsidR="006664B3" w:rsidRPr="006664B3" w:rsidRDefault="00166467"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مدیر تضمین کیفیت شرکت مهندسی صنعتی فهامه</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لیسانس مهندسی صنایع)</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166467" w:rsidRDefault="006664B3" w:rsidP="00166467">
            <w:pPr>
              <w:spacing w:line="18" w:lineRule="atLeast"/>
              <w:contextualSpacing/>
              <w:rPr>
                <w:rFonts w:cs="B Nazanin"/>
                <w:color w:val="000000" w:themeColor="text1"/>
                <w:sz w:val="16"/>
                <w:szCs w:val="16"/>
                <w:rtl/>
              </w:rPr>
            </w:pPr>
          </w:p>
        </w:tc>
        <w:tc>
          <w:tcPr>
            <w:tcW w:w="5246" w:type="dxa"/>
          </w:tcPr>
          <w:p w:rsidR="006664B3" w:rsidRPr="00166467" w:rsidRDefault="006664B3" w:rsidP="00166467">
            <w:pPr>
              <w:spacing w:line="18" w:lineRule="atLeast"/>
              <w:contextualSpacing/>
              <w:rPr>
                <w:rFonts w:cs="B Nazanin"/>
                <w:color w:val="000000" w:themeColor="text1"/>
                <w:sz w:val="16"/>
                <w:szCs w:val="16"/>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جهانی، شهلا                                        </w:t>
            </w:r>
          </w:p>
        </w:tc>
        <w:tc>
          <w:tcPr>
            <w:tcW w:w="5246" w:type="dxa"/>
          </w:tcPr>
          <w:p w:rsidR="006664B3" w:rsidRPr="006664B3" w:rsidRDefault="00166467"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کارشناس شرکت </w:t>
            </w:r>
            <w:r w:rsidRPr="00B13424">
              <w:rPr>
                <w:rFonts w:cs="B Nazanin" w:hint="cs"/>
                <w:color w:val="000000" w:themeColor="text1"/>
                <w:sz w:val="28"/>
                <w:szCs w:val="28"/>
                <w:rtl/>
              </w:rPr>
              <w:t>بازرسی فنی</w:t>
            </w:r>
            <w:r w:rsidRPr="006664B3">
              <w:rPr>
                <w:rFonts w:cs="B Nazanin" w:hint="cs"/>
                <w:color w:val="000000" w:themeColor="text1"/>
                <w:sz w:val="28"/>
                <w:szCs w:val="28"/>
                <w:rtl/>
              </w:rPr>
              <w:t xml:space="preserve"> ناظران دقیق آرمان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(لیسانس مهندسی کشاورزی)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خیری، محمد                                        </w:t>
            </w:r>
          </w:p>
        </w:tc>
        <w:tc>
          <w:tcPr>
            <w:tcW w:w="5246" w:type="dxa"/>
          </w:tcPr>
          <w:p w:rsidR="006664B3" w:rsidRPr="006664B3" w:rsidRDefault="00166467"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مدیر اعتبار دهی مرکز استاندارد دفاعی</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(فوق لیسانس مهندسی متالورژی)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رحیمی نجات، منصوره                            </w:t>
            </w:r>
          </w:p>
        </w:tc>
        <w:tc>
          <w:tcPr>
            <w:tcW w:w="5246" w:type="dxa"/>
          </w:tcPr>
          <w:p w:rsidR="00313729" w:rsidRDefault="00313729" w:rsidP="00166467">
            <w:pPr>
              <w:spacing w:line="18" w:lineRule="atLeast"/>
              <w:contextualSpacing/>
              <w:rPr>
                <w:rFonts w:cs="B Nazanin"/>
                <w:color w:val="000000" w:themeColor="text1"/>
                <w:sz w:val="28"/>
                <w:szCs w:val="28"/>
                <w:rtl/>
              </w:rPr>
            </w:pPr>
            <w:r w:rsidRPr="00313729">
              <w:rPr>
                <w:rFonts w:cs="B Nazanin" w:hint="cs"/>
                <w:color w:val="000000" w:themeColor="text1"/>
                <w:sz w:val="28"/>
                <w:szCs w:val="28"/>
                <w:rtl/>
              </w:rPr>
              <w:t xml:space="preserve">مدیر تضمین کیفیت </w:t>
            </w:r>
            <w:r w:rsidR="00166467" w:rsidRPr="00313729">
              <w:rPr>
                <w:rFonts w:cs="B Nazanin" w:hint="cs"/>
                <w:color w:val="000000" w:themeColor="text1"/>
                <w:sz w:val="28"/>
                <w:szCs w:val="28"/>
                <w:rtl/>
              </w:rPr>
              <w:t>شرکت بازرسی کیفیت</w:t>
            </w:r>
            <w:r>
              <w:rPr>
                <w:rFonts w:cs="B Nazanin" w:hint="cs"/>
                <w:color w:val="000000" w:themeColor="text1"/>
                <w:sz w:val="28"/>
                <w:szCs w:val="28"/>
                <w:rtl/>
              </w:rPr>
              <w:t xml:space="preserve"> و</w:t>
            </w:r>
          </w:p>
          <w:p w:rsidR="006664B3" w:rsidRPr="00313729" w:rsidRDefault="00166467" w:rsidP="00313729">
            <w:pPr>
              <w:spacing w:line="18" w:lineRule="atLeast"/>
              <w:contextualSpacing/>
              <w:rPr>
                <w:rFonts w:cs="B Nazanin"/>
                <w:color w:val="000000" w:themeColor="text1"/>
                <w:sz w:val="28"/>
                <w:szCs w:val="28"/>
                <w:rtl/>
              </w:rPr>
            </w:pPr>
            <w:r w:rsidRPr="00313729">
              <w:rPr>
                <w:rFonts w:cs="B Nazanin" w:hint="cs"/>
                <w:color w:val="000000" w:themeColor="text1"/>
                <w:sz w:val="28"/>
                <w:szCs w:val="28"/>
                <w:rtl/>
              </w:rPr>
              <w:t>استاندارد ایران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(فوق لیسانس مهندسی سیستم ها)</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روحانی، موسی الرضا                               </w:t>
            </w:r>
          </w:p>
        </w:tc>
        <w:tc>
          <w:tcPr>
            <w:tcW w:w="5246" w:type="dxa"/>
          </w:tcPr>
          <w:p w:rsidR="006664B3" w:rsidRPr="006664B3" w:rsidRDefault="00166467"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مدیر عامل شرکت </w:t>
            </w:r>
            <w:r w:rsidRPr="00B13424">
              <w:rPr>
                <w:rFonts w:cs="B Nazanin" w:hint="cs"/>
                <w:color w:val="000000" w:themeColor="text1"/>
                <w:sz w:val="28"/>
                <w:szCs w:val="28"/>
                <w:rtl/>
              </w:rPr>
              <w:t>مهندسی و بازرسی فنی</w:t>
            </w:r>
            <w:r w:rsidRPr="006664B3">
              <w:rPr>
                <w:rFonts w:cs="B Nazanin" w:hint="cs"/>
                <w:color w:val="000000" w:themeColor="text1"/>
                <w:sz w:val="28"/>
                <w:szCs w:val="28"/>
                <w:rtl/>
              </w:rPr>
              <w:t xml:space="preserve"> ایکا</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(لیسانس مهندسی مکانیک)</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روح بخشان، سامان                                 </w:t>
            </w:r>
          </w:p>
        </w:tc>
        <w:tc>
          <w:tcPr>
            <w:tcW w:w="5246" w:type="dxa"/>
          </w:tcPr>
          <w:p w:rsidR="006664B3" w:rsidRPr="006664B3" w:rsidRDefault="00166467"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کارشناس مرکز ملی تایید صلاحیت ایران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(فوق لیسانس مهندسی مکانیک)</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رهی، حمید رضا                                     </w:t>
            </w:r>
          </w:p>
        </w:tc>
        <w:tc>
          <w:tcPr>
            <w:tcW w:w="5246" w:type="dxa"/>
          </w:tcPr>
          <w:p w:rsidR="006664B3" w:rsidRPr="006664B3" w:rsidRDefault="00166467"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مدیر مهندسی شرکت بازرسی مهندسی اندیشه</w:t>
            </w:r>
          </w:p>
        </w:tc>
      </w:tr>
      <w:tr w:rsidR="006664B3" w:rsidRPr="006664B3" w:rsidTr="00324CEB">
        <w:tc>
          <w:tcPr>
            <w:tcW w:w="4252" w:type="dxa"/>
          </w:tcPr>
          <w:p w:rsidR="006664B3" w:rsidRPr="00166467" w:rsidRDefault="006664B3" w:rsidP="00B13424">
            <w:pPr>
              <w:spacing w:line="18" w:lineRule="atLeast"/>
              <w:contextualSpacing/>
              <w:rPr>
                <w:rFonts w:cs="B Nazanin"/>
                <w:color w:val="000000" w:themeColor="text1"/>
                <w:sz w:val="26"/>
                <w:szCs w:val="26"/>
                <w:rtl/>
              </w:rPr>
            </w:pPr>
            <w:r w:rsidRPr="00166467">
              <w:rPr>
                <w:rFonts w:cs="B Nazanin" w:hint="cs"/>
                <w:color w:val="000000" w:themeColor="text1"/>
                <w:sz w:val="26"/>
                <w:szCs w:val="26"/>
                <w:rtl/>
              </w:rPr>
              <w:t>(</w:t>
            </w:r>
            <w:r w:rsidRPr="00B13424">
              <w:rPr>
                <w:rFonts w:cs="B Nazanin" w:hint="cs"/>
                <w:color w:val="000000" w:themeColor="text1"/>
                <w:sz w:val="26"/>
                <w:szCs w:val="26"/>
                <w:rtl/>
              </w:rPr>
              <w:t>لیسانس مهندسی</w:t>
            </w:r>
            <w:r w:rsidR="00B13424" w:rsidRPr="00B13424">
              <w:rPr>
                <w:rFonts w:cs="B Nazanin" w:hint="cs"/>
                <w:color w:val="000000" w:themeColor="text1"/>
                <w:sz w:val="26"/>
                <w:szCs w:val="26"/>
                <w:rtl/>
              </w:rPr>
              <w:t xml:space="preserve"> نفت-</w:t>
            </w:r>
            <w:r w:rsidRPr="00B13424">
              <w:rPr>
                <w:rFonts w:cs="B Nazanin" w:hint="cs"/>
                <w:color w:val="000000" w:themeColor="text1"/>
                <w:sz w:val="26"/>
                <w:szCs w:val="26"/>
                <w:rtl/>
              </w:rPr>
              <w:t xml:space="preserve"> طراحی فرآیندهای</w:t>
            </w:r>
            <w:r w:rsidRPr="00166467">
              <w:rPr>
                <w:rFonts w:cs="B Nazanin" w:hint="cs"/>
                <w:color w:val="000000" w:themeColor="text1"/>
                <w:sz w:val="26"/>
                <w:szCs w:val="26"/>
                <w:rtl/>
              </w:rPr>
              <w:t>)</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سهیلی،</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ثریا</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رییس گروه مرکز ملی تایید صلاحیت ایران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(فوق لیسانس مدیریت دولتی)                    </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rPr>
          <w:trHeight w:val="70"/>
        </w:trPr>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شهمیری، ثمین</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مدیر عامل شرکت </w:t>
            </w:r>
            <w:r w:rsidRPr="00B13424">
              <w:rPr>
                <w:rFonts w:cs="B Nazanin" w:hint="cs"/>
                <w:color w:val="000000" w:themeColor="text1"/>
                <w:sz w:val="28"/>
                <w:szCs w:val="28"/>
                <w:rtl/>
              </w:rPr>
              <w:t>بازرسی فنی</w:t>
            </w:r>
            <w:r w:rsidRPr="006664B3">
              <w:rPr>
                <w:rFonts w:cs="B Nazanin" w:hint="cs"/>
                <w:color w:val="000000" w:themeColor="text1"/>
                <w:sz w:val="28"/>
                <w:szCs w:val="28"/>
                <w:rtl/>
              </w:rPr>
              <w:t xml:space="preserve"> ناظران دقیق آرمان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(لیسانس مدیریت صنعتی)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صدیقی شیرازی،</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مریم</w:t>
            </w:r>
          </w:p>
        </w:tc>
        <w:tc>
          <w:tcPr>
            <w:tcW w:w="5246" w:type="dxa"/>
          </w:tcPr>
          <w:p w:rsidR="006664B3" w:rsidRPr="006664B3" w:rsidRDefault="00313729" w:rsidP="00166467">
            <w:pPr>
              <w:spacing w:line="18" w:lineRule="atLeast"/>
              <w:contextualSpacing/>
              <w:rPr>
                <w:rFonts w:cs="B Nazanin"/>
                <w:color w:val="000000" w:themeColor="text1"/>
                <w:sz w:val="28"/>
                <w:szCs w:val="28"/>
                <w:rtl/>
              </w:rPr>
            </w:pPr>
            <w:r>
              <w:rPr>
                <w:rFonts w:cs="B Nazanin" w:hint="cs"/>
                <w:color w:val="000000" w:themeColor="text1"/>
                <w:sz w:val="28"/>
                <w:szCs w:val="28"/>
                <w:rtl/>
              </w:rPr>
              <w:t xml:space="preserve">مدیر تضمین کیفیت </w:t>
            </w:r>
            <w:r w:rsidR="006664B3" w:rsidRPr="006664B3">
              <w:rPr>
                <w:rFonts w:cs="B Nazanin" w:hint="cs"/>
                <w:color w:val="000000" w:themeColor="text1"/>
                <w:sz w:val="28"/>
                <w:szCs w:val="28"/>
                <w:rtl/>
              </w:rPr>
              <w:t xml:space="preserve">شرکت </w:t>
            </w:r>
            <w:r w:rsidR="006664B3" w:rsidRPr="00B13424">
              <w:rPr>
                <w:rFonts w:cs="B Nazanin" w:hint="cs"/>
                <w:color w:val="000000" w:themeColor="text1"/>
                <w:sz w:val="28"/>
                <w:szCs w:val="28"/>
                <w:rtl/>
              </w:rPr>
              <w:t>بازرسی فنی</w:t>
            </w:r>
            <w:r w:rsidR="006664B3" w:rsidRPr="006664B3">
              <w:rPr>
                <w:rFonts w:cs="B Nazanin" w:hint="cs"/>
                <w:color w:val="000000" w:themeColor="text1"/>
                <w:sz w:val="28"/>
                <w:szCs w:val="28"/>
                <w:rtl/>
              </w:rPr>
              <w:t xml:space="preserve"> فلات پژواک</w:t>
            </w:r>
          </w:p>
        </w:tc>
      </w:tr>
      <w:tr w:rsidR="006664B3" w:rsidRPr="006664B3" w:rsidTr="00324CEB">
        <w:tc>
          <w:tcPr>
            <w:tcW w:w="4252" w:type="dxa"/>
          </w:tcPr>
          <w:p w:rsidR="00BB0208" w:rsidRPr="006664B3" w:rsidRDefault="006664B3" w:rsidP="00BB0208">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(لیسانس مدیریت صنعتی)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166467" w:rsidRDefault="006664B3" w:rsidP="00166467">
            <w:pPr>
              <w:spacing w:line="18" w:lineRule="atLeast"/>
              <w:contextualSpacing/>
              <w:rPr>
                <w:rFonts w:cs="B Nazanin"/>
                <w:color w:val="000000" w:themeColor="text1"/>
                <w:sz w:val="16"/>
                <w:szCs w:val="16"/>
                <w:rtl/>
              </w:rPr>
            </w:pPr>
          </w:p>
        </w:tc>
        <w:tc>
          <w:tcPr>
            <w:tcW w:w="5246" w:type="dxa"/>
          </w:tcPr>
          <w:p w:rsidR="006664B3" w:rsidRPr="00166467" w:rsidRDefault="006664B3" w:rsidP="00166467">
            <w:pPr>
              <w:spacing w:line="18" w:lineRule="atLeast"/>
              <w:contextualSpacing/>
              <w:rPr>
                <w:rFonts w:cs="B Nazanin"/>
                <w:color w:val="000000" w:themeColor="text1"/>
                <w:sz w:val="16"/>
                <w:szCs w:val="16"/>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صوفی زاده،</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علیرضا</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مدیر عامل شرکت پایش گستران پیشرو</w:t>
            </w:r>
          </w:p>
        </w:tc>
      </w:tr>
      <w:tr w:rsidR="006664B3" w:rsidRPr="006664B3" w:rsidTr="00324CEB">
        <w:tc>
          <w:tcPr>
            <w:tcW w:w="4252" w:type="dxa"/>
          </w:tcPr>
          <w:p w:rsidR="006664B3" w:rsidRPr="006664B3" w:rsidRDefault="00B13424" w:rsidP="00166467">
            <w:pPr>
              <w:spacing w:line="18" w:lineRule="atLeast"/>
              <w:contextualSpacing/>
              <w:rPr>
                <w:rFonts w:cs="B Nazanin"/>
                <w:color w:val="000000" w:themeColor="text1"/>
                <w:sz w:val="28"/>
                <w:szCs w:val="28"/>
                <w:rtl/>
              </w:rPr>
            </w:pPr>
            <w:r>
              <w:rPr>
                <w:rFonts w:cs="B Nazanin" w:hint="cs"/>
                <w:color w:val="000000" w:themeColor="text1"/>
                <w:sz w:val="28"/>
                <w:szCs w:val="28"/>
                <w:rtl/>
              </w:rPr>
              <w:t>(دکتری مواد-</w:t>
            </w:r>
            <w:r w:rsidR="006664B3" w:rsidRPr="006664B3">
              <w:rPr>
                <w:rFonts w:cs="B Nazanin" w:hint="cs"/>
                <w:color w:val="000000" w:themeColor="text1"/>
                <w:sz w:val="28"/>
                <w:szCs w:val="28"/>
                <w:rtl/>
              </w:rPr>
              <w:t xml:space="preserve"> جوشکاری)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عرفانیان تقوایی، علیرضا</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مدیر عامل شرکت مشاوران پیشرو کیفیت جهان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(لیسانس شیمی کاربردی)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166467" w:rsidRDefault="006664B3" w:rsidP="00166467">
            <w:pPr>
              <w:spacing w:line="18" w:lineRule="atLeast"/>
              <w:contextualSpacing/>
              <w:rPr>
                <w:rFonts w:cs="B Nazanin"/>
                <w:color w:val="000000" w:themeColor="text1"/>
                <w:sz w:val="16"/>
                <w:szCs w:val="16"/>
                <w:rtl/>
              </w:rPr>
            </w:pPr>
          </w:p>
        </w:tc>
        <w:tc>
          <w:tcPr>
            <w:tcW w:w="5246" w:type="dxa"/>
          </w:tcPr>
          <w:p w:rsidR="006664B3" w:rsidRPr="00166467" w:rsidRDefault="006664B3" w:rsidP="00166467">
            <w:pPr>
              <w:spacing w:line="18" w:lineRule="atLeast"/>
              <w:contextualSpacing/>
              <w:rPr>
                <w:rFonts w:cs="B Nazanin"/>
                <w:color w:val="000000" w:themeColor="text1"/>
                <w:sz w:val="16"/>
                <w:szCs w:val="16"/>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عسگر،</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مریم</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مدیر سیستم</w:t>
            </w:r>
            <w:r w:rsidRPr="006664B3">
              <w:rPr>
                <w:rFonts w:cs="B Nazanin"/>
                <w:color w:val="000000" w:themeColor="text1"/>
                <w:sz w:val="28"/>
                <w:szCs w:val="28"/>
                <w:rtl/>
              </w:rPr>
              <w:softHyphen/>
            </w:r>
            <w:r w:rsidRPr="006664B3">
              <w:rPr>
                <w:rFonts w:cs="B Nazanin" w:hint="cs"/>
                <w:color w:val="000000" w:themeColor="text1"/>
                <w:sz w:val="28"/>
                <w:szCs w:val="28"/>
                <w:rtl/>
              </w:rPr>
              <w:t>ها و روش</w:t>
            </w:r>
            <w:r w:rsidRPr="006664B3">
              <w:rPr>
                <w:rFonts w:cs="B Nazanin"/>
                <w:color w:val="000000" w:themeColor="text1"/>
                <w:sz w:val="28"/>
                <w:szCs w:val="28"/>
                <w:rtl/>
              </w:rPr>
              <w:softHyphen/>
            </w:r>
            <w:r w:rsidRPr="006664B3">
              <w:rPr>
                <w:rFonts w:cs="B Nazanin" w:hint="cs"/>
                <w:color w:val="000000" w:themeColor="text1"/>
                <w:sz w:val="28"/>
                <w:szCs w:val="28"/>
                <w:rtl/>
              </w:rPr>
              <w:t>ها</w:t>
            </w:r>
            <w:r w:rsidR="000D7945">
              <w:rPr>
                <w:rFonts w:cs="B Nazanin" w:hint="cs"/>
                <w:color w:val="000000" w:themeColor="text1"/>
                <w:sz w:val="28"/>
                <w:szCs w:val="28"/>
                <w:rtl/>
              </w:rPr>
              <w:t>-</w:t>
            </w:r>
            <w:r w:rsidRPr="006664B3">
              <w:rPr>
                <w:rFonts w:cs="B Nazanin" w:hint="cs"/>
                <w:color w:val="000000" w:themeColor="text1"/>
                <w:sz w:val="28"/>
                <w:szCs w:val="28"/>
                <w:rtl/>
              </w:rPr>
              <w:t xml:space="preserve"> شرکت سیستم کیفیت فنون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(فوق لیسانس مدیریت صنعتی)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166467" w:rsidRDefault="006664B3" w:rsidP="00166467">
            <w:pPr>
              <w:spacing w:line="18" w:lineRule="atLeast"/>
              <w:contextualSpacing/>
              <w:rPr>
                <w:rFonts w:cs="B Nazanin"/>
                <w:color w:val="000000" w:themeColor="text1"/>
                <w:sz w:val="16"/>
                <w:szCs w:val="16"/>
                <w:rtl/>
              </w:rPr>
            </w:pPr>
          </w:p>
        </w:tc>
        <w:tc>
          <w:tcPr>
            <w:tcW w:w="5246" w:type="dxa"/>
          </w:tcPr>
          <w:p w:rsidR="006664B3" w:rsidRPr="00166467" w:rsidRDefault="006664B3" w:rsidP="00166467">
            <w:pPr>
              <w:spacing w:line="18" w:lineRule="atLeast"/>
              <w:contextualSpacing/>
              <w:rPr>
                <w:rFonts w:cs="B Nazanin"/>
                <w:color w:val="000000" w:themeColor="text1"/>
                <w:sz w:val="16"/>
                <w:szCs w:val="16"/>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علیوندی،</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 xml:space="preserve">آرتمیس                                  </w:t>
            </w:r>
          </w:p>
        </w:tc>
        <w:tc>
          <w:tcPr>
            <w:tcW w:w="5246" w:type="dxa"/>
          </w:tcPr>
          <w:p w:rsidR="006664B3" w:rsidRPr="006664B3" w:rsidRDefault="000D7945" w:rsidP="00166467">
            <w:pPr>
              <w:spacing w:line="18" w:lineRule="atLeast"/>
              <w:contextualSpacing/>
              <w:rPr>
                <w:rFonts w:cs="B Nazanin"/>
                <w:color w:val="000000" w:themeColor="text1"/>
                <w:sz w:val="28"/>
                <w:szCs w:val="28"/>
                <w:rtl/>
              </w:rPr>
            </w:pPr>
            <w:r>
              <w:rPr>
                <w:rFonts w:cs="B Nazanin" w:hint="cs"/>
                <w:color w:val="000000" w:themeColor="text1"/>
                <w:sz w:val="28"/>
                <w:szCs w:val="28"/>
                <w:rtl/>
              </w:rPr>
              <w:t xml:space="preserve">مدیر تضمین کیفیت </w:t>
            </w:r>
            <w:r w:rsidR="00166467" w:rsidRPr="006664B3">
              <w:rPr>
                <w:rFonts w:cs="B Nazanin" w:hint="cs"/>
                <w:color w:val="000000" w:themeColor="text1"/>
                <w:sz w:val="28"/>
                <w:szCs w:val="28"/>
                <w:rtl/>
              </w:rPr>
              <w:t xml:space="preserve">شرکت </w:t>
            </w:r>
            <w:r w:rsidR="00166467" w:rsidRPr="00B13424">
              <w:rPr>
                <w:rFonts w:cs="B Nazanin" w:hint="cs"/>
                <w:color w:val="000000" w:themeColor="text1"/>
                <w:sz w:val="28"/>
                <w:szCs w:val="28"/>
                <w:rtl/>
              </w:rPr>
              <w:t>مهندسی و بازرسی فنی</w:t>
            </w:r>
            <w:r w:rsidR="00166467" w:rsidRPr="006664B3">
              <w:rPr>
                <w:rFonts w:cs="B Nazanin" w:hint="cs"/>
                <w:color w:val="000000" w:themeColor="text1"/>
                <w:sz w:val="28"/>
                <w:szCs w:val="28"/>
                <w:rtl/>
              </w:rPr>
              <w:t xml:space="preserve"> ایکا</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(لیسانس مهندسی کامپیوتر)</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0"/>
                <w:szCs w:val="20"/>
                <w:rtl/>
              </w:rPr>
            </w:pPr>
          </w:p>
        </w:tc>
        <w:tc>
          <w:tcPr>
            <w:tcW w:w="5246" w:type="dxa"/>
          </w:tcPr>
          <w:p w:rsidR="006664B3" w:rsidRPr="006664B3" w:rsidRDefault="006664B3" w:rsidP="00166467">
            <w:pPr>
              <w:spacing w:line="18" w:lineRule="atLeast"/>
              <w:contextualSpacing/>
              <w:rPr>
                <w:rFonts w:cs="B Nazanin"/>
                <w:color w:val="000000" w:themeColor="text1"/>
                <w:sz w:val="20"/>
                <w:szCs w:val="20"/>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غنی، سید شایان                                    </w:t>
            </w:r>
          </w:p>
        </w:tc>
        <w:tc>
          <w:tcPr>
            <w:tcW w:w="5246" w:type="dxa"/>
          </w:tcPr>
          <w:p w:rsidR="006664B3" w:rsidRPr="000A70DE" w:rsidRDefault="00166467" w:rsidP="000A70DE">
            <w:pPr>
              <w:spacing w:line="18" w:lineRule="atLeast"/>
              <w:contextualSpacing/>
              <w:rPr>
                <w:rFonts w:cs="B Nazanin"/>
                <w:color w:val="000000" w:themeColor="text1"/>
                <w:sz w:val="28"/>
                <w:szCs w:val="28"/>
                <w:rtl/>
              </w:rPr>
            </w:pPr>
            <w:r w:rsidRPr="000A70DE">
              <w:rPr>
                <w:rFonts w:cs="B Nazanin" w:hint="cs"/>
                <w:color w:val="000000" w:themeColor="text1"/>
                <w:sz w:val="28"/>
                <w:szCs w:val="28"/>
                <w:rtl/>
              </w:rPr>
              <w:t xml:space="preserve">کارشناس </w:t>
            </w:r>
            <w:r w:rsidR="000A70DE" w:rsidRPr="000A70DE">
              <w:rPr>
                <w:rFonts w:cs="B Nazanin" w:hint="cs"/>
                <w:color w:val="000000" w:themeColor="text1"/>
                <w:sz w:val="28"/>
                <w:szCs w:val="28"/>
                <w:rtl/>
              </w:rPr>
              <w:t>پژوهشکده سیستم های پیشرفته صنعتی</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(لیسانس مهندسی مکانیک)              </w:t>
            </w:r>
          </w:p>
        </w:tc>
        <w:tc>
          <w:tcPr>
            <w:tcW w:w="5246" w:type="dxa"/>
          </w:tcPr>
          <w:p w:rsidR="006664B3" w:rsidRPr="000D7945" w:rsidRDefault="006664B3" w:rsidP="00166467">
            <w:pPr>
              <w:spacing w:line="18" w:lineRule="atLeast"/>
              <w:contextualSpacing/>
              <w:rPr>
                <w:rFonts w:cs="B Nazanin"/>
                <w:color w:val="FF0000"/>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0"/>
                <w:szCs w:val="20"/>
                <w:rtl/>
              </w:rPr>
            </w:pPr>
          </w:p>
        </w:tc>
        <w:tc>
          <w:tcPr>
            <w:tcW w:w="5246" w:type="dxa"/>
          </w:tcPr>
          <w:p w:rsidR="006664B3" w:rsidRPr="006664B3" w:rsidRDefault="006664B3" w:rsidP="00166467">
            <w:pPr>
              <w:spacing w:line="18" w:lineRule="atLeast"/>
              <w:contextualSpacing/>
              <w:rPr>
                <w:rFonts w:cs="B Nazanin"/>
                <w:color w:val="000000" w:themeColor="text1"/>
                <w:sz w:val="20"/>
                <w:szCs w:val="20"/>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گرامی، الهام                                         </w:t>
            </w:r>
          </w:p>
        </w:tc>
        <w:tc>
          <w:tcPr>
            <w:tcW w:w="5246" w:type="dxa"/>
          </w:tcPr>
          <w:p w:rsidR="006664B3" w:rsidRPr="006664B3" w:rsidRDefault="00166467"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کارشناس مرکز ملی تایید صلاحیت ایران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Pr>
            </w:pPr>
            <w:r w:rsidRPr="006664B3">
              <w:rPr>
                <w:rFonts w:cs="B Nazanin" w:hint="cs"/>
                <w:color w:val="000000" w:themeColor="text1"/>
                <w:sz w:val="28"/>
                <w:szCs w:val="28"/>
                <w:rtl/>
              </w:rPr>
              <w:t>(لیسانس مهندسی نساجی)</w:t>
            </w:r>
          </w:p>
        </w:tc>
        <w:tc>
          <w:tcPr>
            <w:tcW w:w="5246" w:type="dxa"/>
          </w:tcPr>
          <w:p w:rsidR="006664B3" w:rsidRPr="006664B3" w:rsidRDefault="006664B3" w:rsidP="00166467">
            <w:pPr>
              <w:spacing w:line="18" w:lineRule="atLeast"/>
              <w:contextualSpacing/>
              <w:rPr>
                <w:rFonts w:cs="B Nazanin"/>
                <w:color w:val="000000" w:themeColor="text1"/>
                <w:sz w:val="28"/>
                <w:szCs w:val="28"/>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0"/>
                <w:szCs w:val="20"/>
              </w:rPr>
            </w:pPr>
          </w:p>
        </w:tc>
        <w:tc>
          <w:tcPr>
            <w:tcW w:w="5246" w:type="dxa"/>
          </w:tcPr>
          <w:p w:rsidR="006664B3" w:rsidRPr="006664B3" w:rsidRDefault="006664B3" w:rsidP="00166467">
            <w:pPr>
              <w:spacing w:line="18" w:lineRule="atLeast"/>
              <w:contextualSpacing/>
              <w:rPr>
                <w:rFonts w:cs="B Nazanin"/>
                <w:color w:val="000000" w:themeColor="text1"/>
                <w:sz w:val="20"/>
                <w:szCs w:val="20"/>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موسوی، سید مهدی                                </w:t>
            </w:r>
          </w:p>
        </w:tc>
        <w:tc>
          <w:tcPr>
            <w:tcW w:w="5246" w:type="dxa"/>
          </w:tcPr>
          <w:p w:rsidR="006664B3" w:rsidRPr="008E78F1" w:rsidRDefault="00166467" w:rsidP="00B13424">
            <w:pPr>
              <w:spacing w:line="18" w:lineRule="atLeast"/>
              <w:contextualSpacing/>
              <w:rPr>
                <w:rFonts w:cs="B Nazanin"/>
                <w:color w:val="000000" w:themeColor="text1"/>
                <w:sz w:val="28"/>
                <w:szCs w:val="28"/>
                <w:rtl/>
              </w:rPr>
            </w:pPr>
            <w:r w:rsidRPr="008E78F1">
              <w:rPr>
                <w:rFonts w:cs="B Nazanin" w:hint="cs"/>
                <w:color w:val="000000" w:themeColor="text1"/>
                <w:sz w:val="28"/>
                <w:szCs w:val="28"/>
                <w:rtl/>
              </w:rPr>
              <w:t xml:space="preserve">مدیر عامل شرکت </w:t>
            </w:r>
            <w:r w:rsidR="00B13424" w:rsidRPr="008E78F1">
              <w:rPr>
                <w:rFonts w:cs="B Nazanin" w:hint="cs"/>
                <w:color w:val="000000" w:themeColor="text1"/>
                <w:sz w:val="28"/>
                <w:szCs w:val="28"/>
                <w:rtl/>
              </w:rPr>
              <w:t xml:space="preserve">پیشتازان </w:t>
            </w:r>
            <w:r w:rsidR="008E78F1" w:rsidRPr="008E78F1">
              <w:rPr>
                <w:rFonts w:cs="B Nazanin" w:hint="cs"/>
                <w:color w:val="000000" w:themeColor="text1"/>
                <w:sz w:val="28"/>
                <w:szCs w:val="28"/>
                <w:rtl/>
              </w:rPr>
              <w:t>نوآوری در توسعه ایران (</w:t>
            </w:r>
            <w:r w:rsidRPr="008E78F1">
              <w:rPr>
                <w:rFonts w:cs="B Nazanin" w:hint="cs"/>
                <w:color w:val="000000" w:themeColor="text1"/>
                <w:sz w:val="28"/>
                <w:szCs w:val="28"/>
                <w:rtl/>
              </w:rPr>
              <w:t>پنتا</w:t>
            </w:r>
            <w:r w:rsidR="008E78F1" w:rsidRPr="008E78F1">
              <w:rPr>
                <w:rFonts w:cs="B Nazanin" w:hint="cs"/>
                <w:color w:val="000000" w:themeColor="text1"/>
                <w:sz w:val="28"/>
                <w:szCs w:val="28"/>
                <w:rtl/>
              </w:rPr>
              <w:t>)</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(فوق لیسانس مهندسی مکانیک)</w:t>
            </w:r>
          </w:p>
        </w:tc>
        <w:tc>
          <w:tcPr>
            <w:tcW w:w="5246" w:type="dxa"/>
          </w:tcPr>
          <w:p w:rsidR="006664B3" w:rsidRPr="008E78F1"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0"/>
                <w:szCs w:val="20"/>
                <w:rtl/>
              </w:rPr>
            </w:pPr>
          </w:p>
        </w:tc>
        <w:tc>
          <w:tcPr>
            <w:tcW w:w="5246" w:type="dxa"/>
          </w:tcPr>
          <w:p w:rsidR="006664B3" w:rsidRPr="006664B3" w:rsidRDefault="006664B3" w:rsidP="00166467">
            <w:pPr>
              <w:spacing w:line="18" w:lineRule="atLeast"/>
              <w:contextualSpacing/>
              <w:rPr>
                <w:rFonts w:cs="B Nazanin"/>
                <w:color w:val="000000" w:themeColor="text1"/>
                <w:sz w:val="20"/>
                <w:szCs w:val="20"/>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موسوی میر کلایي،</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 xml:space="preserve">معصومه                      </w:t>
            </w:r>
          </w:p>
        </w:tc>
        <w:tc>
          <w:tcPr>
            <w:tcW w:w="5246" w:type="dxa"/>
          </w:tcPr>
          <w:p w:rsidR="000D7945" w:rsidRDefault="000D7945" w:rsidP="00166467">
            <w:pPr>
              <w:spacing w:line="18" w:lineRule="atLeast"/>
              <w:contextualSpacing/>
              <w:rPr>
                <w:rFonts w:cs="B Nazanin"/>
                <w:color w:val="000000" w:themeColor="text1"/>
                <w:sz w:val="28"/>
                <w:szCs w:val="28"/>
                <w:rtl/>
              </w:rPr>
            </w:pPr>
            <w:r w:rsidRPr="00401BAB">
              <w:rPr>
                <w:rFonts w:cs="B Nazanin" w:hint="cs"/>
                <w:color w:val="000000" w:themeColor="text1"/>
                <w:sz w:val="28"/>
                <w:szCs w:val="28"/>
                <w:rtl/>
              </w:rPr>
              <w:t>مدیر کیفیت و آموزش</w:t>
            </w:r>
            <w:r>
              <w:rPr>
                <w:rFonts w:cs="B Nazanin" w:hint="cs"/>
                <w:color w:val="000000" w:themeColor="text1"/>
                <w:sz w:val="28"/>
                <w:szCs w:val="28"/>
                <w:rtl/>
              </w:rPr>
              <w:t xml:space="preserve"> </w:t>
            </w:r>
            <w:r w:rsidR="00166467" w:rsidRPr="006664B3">
              <w:rPr>
                <w:rFonts w:cs="B Nazanin" w:hint="cs"/>
                <w:color w:val="000000" w:themeColor="text1"/>
                <w:sz w:val="28"/>
                <w:szCs w:val="28"/>
                <w:rtl/>
              </w:rPr>
              <w:t xml:space="preserve">شرکت خدمات کیفیت </w:t>
            </w:r>
          </w:p>
          <w:p w:rsidR="006664B3" w:rsidRPr="006664B3" w:rsidRDefault="00166467"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آریا اس جی اس                                                                                                          </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(لیسانس شیمی کاربردی)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0"/>
                <w:szCs w:val="20"/>
                <w:rtl/>
              </w:rPr>
            </w:pPr>
          </w:p>
        </w:tc>
        <w:tc>
          <w:tcPr>
            <w:tcW w:w="5246" w:type="dxa"/>
          </w:tcPr>
          <w:p w:rsidR="006664B3" w:rsidRPr="006664B3" w:rsidRDefault="006664B3" w:rsidP="00166467">
            <w:pPr>
              <w:spacing w:line="18" w:lineRule="atLeast"/>
              <w:contextualSpacing/>
              <w:rPr>
                <w:rFonts w:cs="B Nazanin"/>
                <w:color w:val="000000" w:themeColor="text1"/>
                <w:sz w:val="20"/>
                <w:szCs w:val="20"/>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مهتاب روشن،</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علی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 xml:space="preserve">مدیر عامل شرکت گروه کارشناسان ایران </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(فوق لیسانس مهندسی مکانیک)</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0"/>
                <w:szCs w:val="20"/>
                <w:rtl/>
              </w:rPr>
            </w:pPr>
          </w:p>
        </w:tc>
        <w:tc>
          <w:tcPr>
            <w:tcW w:w="5246" w:type="dxa"/>
          </w:tcPr>
          <w:p w:rsidR="006664B3" w:rsidRPr="006664B3" w:rsidRDefault="006664B3" w:rsidP="00166467">
            <w:pPr>
              <w:spacing w:line="18" w:lineRule="atLeast"/>
              <w:contextualSpacing/>
              <w:rPr>
                <w:rFonts w:cs="B Nazanin"/>
                <w:color w:val="000000" w:themeColor="text1"/>
                <w:sz w:val="20"/>
                <w:szCs w:val="20"/>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نخعی،</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محمد حسن</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مدیر تضمین کیفیت شرکت بازرسی فنی ایرانیان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(فوق لیسانس مهندسی صنایع)</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0"/>
                <w:szCs w:val="20"/>
                <w:rtl/>
              </w:rPr>
            </w:pPr>
          </w:p>
        </w:tc>
        <w:tc>
          <w:tcPr>
            <w:tcW w:w="5246" w:type="dxa"/>
          </w:tcPr>
          <w:p w:rsidR="006664B3" w:rsidRPr="006664B3" w:rsidRDefault="006664B3" w:rsidP="00166467">
            <w:pPr>
              <w:spacing w:line="18" w:lineRule="atLeast"/>
              <w:contextualSpacing/>
              <w:rPr>
                <w:rFonts w:cs="B Nazanin"/>
                <w:color w:val="000000" w:themeColor="text1"/>
                <w:sz w:val="20"/>
                <w:szCs w:val="20"/>
                <w:rtl/>
              </w:rPr>
            </w:pPr>
          </w:p>
        </w:tc>
      </w:tr>
      <w:tr w:rsidR="00324CEB" w:rsidRPr="006664B3" w:rsidTr="00324CEB">
        <w:tc>
          <w:tcPr>
            <w:tcW w:w="4252" w:type="dxa"/>
          </w:tcPr>
          <w:p w:rsidR="00324CEB" w:rsidRPr="006664B3" w:rsidRDefault="00324CEB" w:rsidP="00166467">
            <w:pPr>
              <w:spacing w:line="18" w:lineRule="atLeast"/>
              <w:contextualSpacing/>
              <w:rPr>
                <w:rFonts w:cs="B Nazanin"/>
                <w:color w:val="000000" w:themeColor="text1"/>
                <w:sz w:val="20"/>
                <w:szCs w:val="20"/>
                <w:rtl/>
              </w:rPr>
            </w:pPr>
          </w:p>
        </w:tc>
        <w:tc>
          <w:tcPr>
            <w:tcW w:w="5246" w:type="dxa"/>
          </w:tcPr>
          <w:p w:rsidR="00324CEB" w:rsidRPr="006664B3" w:rsidRDefault="00324CEB" w:rsidP="00166467">
            <w:pPr>
              <w:spacing w:line="18" w:lineRule="atLeast"/>
              <w:contextualSpacing/>
              <w:rPr>
                <w:rFonts w:cs="B Nazanin"/>
                <w:color w:val="000000" w:themeColor="text1"/>
                <w:sz w:val="20"/>
                <w:szCs w:val="20"/>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نیکخو،</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نادیا</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رییس گروه مرکز ملی تایید صلاحیت ایران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(فوق لیسانس بیو شیمی)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166467" w:rsidRDefault="006664B3" w:rsidP="00166467">
            <w:pPr>
              <w:spacing w:line="18" w:lineRule="atLeast"/>
              <w:contextualSpacing/>
              <w:rPr>
                <w:rFonts w:cs="B Nazanin"/>
                <w:color w:val="000000" w:themeColor="text1"/>
                <w:sz w:val="16"/>
                <w:szCs w:val="16"/>
                <w:rtl/>
              </w:rPr>
            </w:pPr>
          </w:p>
        </w:tc>
        <w:tc>
          <w:tcPr>
            <w:tcW w:w="5246" w:type="dxa"/>
          </w:tcPr>
          <w:p w:rsidR="006664B3" w:rsidRPr="00166467" w:rsidRDefault="006664B3" w:rsidP="00166467">
            <w:pPr>
              <w:spacing w:line="18" w:lineRule="atLeast"/>
              <w:contextualSpacing/>
              <w:rPr>
                <w:rFonts w:cs="B Nazanin"/>
                <w:color w:val="000000" w:themeColor="text1"/>
                <w:sz w:val="16"/>
                <w:szCs w:val="16"/>
                <w:rtl/>
              </w:rPr>
            </w:pPr>
          </w:p>
        </w:tc>
      </w:tr>
      <w:tr w:rsidR="006664B3" w:rsidRPr="006664B3" w:rsidTr="00324CEB">
        <w:tc>
          <w:tcPr>
            <w:tcW w:w="4252" w:type="dxa"/>
          </w:tcPr>
          <w:p w:rsidR="008856F3" w:rsidRDefault="008856F3" w:rsidP="00166467">
            <w:pPr>
              <w:spacing w:line="18" w:lineRule="atLeast"/>
              <w:contextualSpacing/>
              <w:rPr>
                <w:rFonts w:cs="B Nazanin"/>
                <w:color w:val="000000" w:themeColor="text1"/>
                <w:sz w:val="28"/>
                <w:szCs w:val="28"/>
                <w:rtl/>
              </w:rPr>
            </w:pPr>
          </w:p>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lastRenderedPageBreak/>
              <w:t>ولی اللهی، نورالدین</w:t>
            </w:r>
          </w:p>
        </w:tc>
        <w:tc>
          <w:tcPr>
            <w:tcW w:w="5246" w:type="dxa"/>
          </w:tcPr>
          <w:p w:rsidR="008856F3" w:rsidRDefault="008856F3" w:rsidP="00166467">
            <w:pPr>
              <w:spacing w:line="18" w:lineRule="atLeast"/>
              <w:contextualSpacing/>
              <w:rPr>
                <w:rFonts w:cs="B Nazanin"/>
                <w:color w:val="000000" w:themeColor="text1"/>
                <w:sz w:val="28"/>
                <w:szCs w:val="28"/>
                <w:rtl/>
              </w:rPr>
            </w:pPr>
          </w:p>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lastRenderedPageBreak/>
              <w:t>مدیر بازرسی و خدمات فنی شرکت فولاد خوزستان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lastRenderedPageBreak/>
              <w:t>(لیسانس مهندسی مکانیک)</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r w:rsidR="006664B3" w:rsidRPr="006664B3" w:rsidTr="00324CEB">
        <w:tc>
          <w:tcPr>
            <w:tcW w:w="4252" w:type="dxa"/>
          </w:tcPr>
          <w:p w:rsidR="006664B3" w:rsidRPr="00166467" w:rsidRDefault="006664B3" w:rsidP="00166467">
            <w:pPr>
              <w:spacing w:line="18" w:lineRule="atLeast"/>
              <w:contextualSpacing/>
              <w:rPr>
                <w:rFonts w:cs="B Nazanin"/>
                <w:color w:val="000000" w:themeColor="text1"/>
                <w:sz w:val="16"/>
                <w:szCs w:val="16"/>
                <w:rtl/>
              </w:rPr>
            </w:pPr>
          </w:p>
        </w:tc>
        <w:tc>
          <w:tcPr>
            <w:tcW w:w="5246" w:type="dxa"/>
          </w:tcPr>
          <w:p w:rsidR="006664B3" w:rsidRPr="00166467" w:rsidRDefault="006664B3" w:rsidP="00166467">
            <w:pPr>
              <w:spacing w:line="18" w:lineRule="atLeast"/>
              <w:contextualSpacing/>
              <w:rPr>
                <w:rFonts w:cs="B Nazanin"/>
                <w:color w:val="000000" w:themeColor="text1"/>
                <w:sz w:val="16"/>
                <w:szCs w:val="16"/>
                <w:rtl/>
              </w:rPr>
            </w:pP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هدوی،</w:t>
            </w:r>
            <w:r w:rsidRPr="006664B3">
              <w:rPr>
                <w:rFonts w:ascii="Times New Roman" w:hAnsi="Times New Roman" w:cs="Times New Roman" w:hint="cs"/>
                <w:color w:val="000000" w:themeColor="text1"/>
                <w:sz w:val="28"/>
                <w:szCs w:val="28"/>
                <w:rtl/>
              </w:rPr>
              <w:t xml:space="preserve"> </w:t>
            </w:r>
            <w:r w:rsidRPr="006664B3">
              <w:rPr>
                <w:rFonts w:cs="B Nazanin" w:hint="cs"/>
                <w:color w:val="000000" w:themeColor="text1"/>
                <w:sz w:val="28"/>
                <w:szCs w:val="28"/>
                <w:rtl/>
              </w:rPr>
              <w:t>رزا</w:t>
            </w:r>
          </w:p>
        </w:tc>
        <w:tc>
          <w:tcPr>
            <w:tcW w:w="5246" w:type="dxa"/>
          </w:tcPr>
          <w:p w:rsidR="006664B3" w:rsidRPr="006664B3" w:rsidRDefault="000D7945" w:rsidP="00166467">
            <w:pPr>
              <w:spacing w:line="18" w:lineRule="atLeast"/>
              <w:contextualSpacing/>
              <w:rPr>
                <w:rFonts w:cs="B Nazanin"/>
                <w:color w:val="000000" w:themeColor="text1"/>
                <w:sz w:val="28"/>
                <w:szCs w:val="28"/>
                <w:rtl/>
              </w:rPr>
            </w:pPr>
            <w:r w:rsidRPr="00401BAB">
              <w:rPr>
                <w:rFonts w:cs="B Nazanin" w:hint="cs"/>
                <w:color w:val="000000" w:themeColor="text1"/>
                <w:sz w:val="28"/>
                <w:szCs w:val="28"/>
                <w:rtl/>
              </w:rPr>
              <w:t>مدیر تضمین کیفیت</w:t>
            </w:r>
            <w:r>
              <w:rPr>
                <w:rFonts w:cs="B Nazanin" w:hint="cs"/>
                <w:color w:val="000000" w:themeColor="text1"/>
                <w:sz w:val="28"/>
                <w:szCs w:val="28"/>
                <w:rtl/>
              </w:rPr>
              <w:t xml:space="preserve"> </w:t>
            </w:r>
            <w:r w:rsidR="006664B3" w:rsidRPr="006664B3">
              <w:rPr>
                <w:rFonts w:cs="B Nazanin" w:hint="cs"/>
                <w:color w:val="000000" w:themeColor="text1"/>
                <w:sz w:val="28"/>
                <w:szCs w:val="28"/>
                <w:rtl/>
              </w:rPr>
              <w:t>شرکت گروه کارشناسان ایران</w:t>
            </w:r>
          </w:p>
        </w:tc>
      </w:tr>
      <w:tr w:rsidR="006664B3" w:rsidRPr="006664B3" w:rsidTr="00324CEB">
        <w:tc>
          <w:tcPr>
            <w:tcW w:w="4252" w:type="dxa"/>
          </w:tcPr>
          <w:p w:rsidR="006664B3" w:rsidRPr="006664B3" w:rsidRDefault="006664B3" w:rsidP="00166467">
            <w:pPr>
              <w:spacing w:line="18" w:lineRule="atLeast"/>
              <w:contextualSpacing/>
              <w:rPr>
                <w:rFonts w:cs="B Nazanin"/>
                <w:color w:val="000000" w:themeColor="text1"/>
                <w:sz w:val="28"/>
                <w:szCs w:val="28"/>
                <w:rtl/>
              </w:rPr>
            </w:pPr>
            <w:r w:rsidRPr="006664B3">
              <w:rPr>
                <w:rFonts w:cs="B Nazanin" w:hint="cs"/>
                <w:color w:val="000000" w:themeColor="text1"/>
                <w:sz w:val="28"/>
                <w:szCs w:val="28"/>
                <w:rtl/>
              </w:rPr>
              <w:t>(لیسانس مهندسی متالورژی)</w:t>
            </w:r>
          </w:p>
        </w:tc>
        <w:tc>
          <w:tcPr>
            <w:tcW w:w="5246" w:type="dxa"/>
          </w:tcPr>
          <w:p w:rsidR="006664B3" w:rsidRPr="006664B3" w:rsidRDefault="006664B3" w:rsidP="00166467">
            <w:pPr>
              <w:spacing w:line="18" w:lineRule="atLeast"/>
              <w:contextualSpacing/>
              <w:rPr>
                <w:rFonts w:cs="B Nazanin"/>
                <w:color w:val="000000" w:themeColor="text1"/>
                <w:sz w:val="28"/>
                <w:szCs w:val="28"/>
                <w:rtl/>
              </w:rPr>
            </w:pPr>
          </w:p>
        </w:tc>
      </w:tr>
    </w:tbl>
    <w:p w:rsidR="00AD6AA6" w:rsidRDefault="00AD6AA6"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324CEB" w:rsidRDefault="00324CEB" w:rsidP="00166467">
      <w:pPr>
        <w:spacing w:after="0" w:line="18" w:lineRule="atLeast"/>
        <w:rPr>
          <w:rFonts w:cs="B Nazanin"/>
          <w:color w:val="000000" w:themeColor="text1"/>
          <w:sz w:val="28"/>
          <w:szCs w:val="28"/>
          <w:rtl/>
        </w:rPr>
      </w:pPr>
    </w:p>
    <w:p w:rsidR="00324CEB" w:rsidRDefault="00324CEB" w:rsidP="00166467">
      <w:pPr>
        <w:spacing w:after="0" w:line="18" w:lineRule="atLeast"/>
        <w:rPr>
          <w:rFonts w:cs="B Nazanin"/>
          <w:color w:val="000000" w:themeColor="text1"/>
          <w:sz w:val="28"/>
          <w:szCs w:val="28"/>
          <w:rtl/>
        </w:rPr>
      </w:pPr>
    </w:p>
    <w:p w:rsidR="00324CEB" w:rsidRDefault="00324CEB" w:rsidP="00166467">
      <w:pPr>
        <w:spacing w:after="0" w:line="18" w:lineRule="atLeast"/>
        <w:rPr>
          <w:rFonts w:cs="B Nazanin"/>
          <w:color w:val="000000" w:themeColor="text1"/>
          <w:sz w:val="28"/>
          <w:szCs w:val="28"/>
          <w:rtl/>
        </w:rPr>
      </w:pPr>
    </w:p>
    <w:p w:rsidR="00324CEB" w:rsidRDefault="00324CEB"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Default="00BB0208" w:rsidP="00166467">
      <w:pPr>
        <w:spacing w:after="0" w:line="18" w:lineRule="atLeast"/>
        <w:rPr>
          <w:rFonts w:cs="B Nazanin"/>
          <w:color w:val="000000" w:themeColor="text1"/>
          <w:sz w:val="28"/>
          <w:szCs w:val="28"/>
          <w:rtl/>
        </w:rPr>
      </w:pPr>
    </w:p>
    <w:p w:rsidR="00BB0208" w:rsidRPr="00BA1FA6" w:rsidRDefault="00BB0208" w:rsidP="00166467">
      <w:pPr>
        <w:spacing w:after="0" w:line="18" w:lineRule="atLeast"/>
        <w:rPr>
          <w:rFonts w:cs="B Nazanin"/>
          <w:color w:val="000000" w:themeColor="text1"/>
          <w:sz w:val="28"/>
          <w:szCs w:val="28"/>
          <w:rtl/>
        </w:rPr>
      </w:pPr>
    </w:p>
    <w:p w:rsidR="00AD6AA6" w:rsidRPr="00BA1FA6" w:rsidRDefault="00AD6AA6" w:rsidP="00AD6AA6">
      <w:pPr>
        <w:spacing w:after="0" w:line="240" w:lineRule="auto"/>
        <w:jc w:val="center"/>
        <w:rPr>
          <w:rFonts w:cs="B Nazanin"/>
          <w:b/>
          <w:bCs/>
          <w:color w:val="000000" w:themeColor="text1"/>
          <w:sz w:val="28"/>
          <w:szCs w:val="28"/>
          <w:rtl/>
        </w:rPr>
      </w:pPr>
      <w:r w:rsidRPr="00BA1FA6">
        <w:rPr>
          <w:rFonts w:cs="B Nazanin" w:hint="cs"/>
          <w:b/>
          <w:bCs/>
          <w:color w:val="000000" w:themeColor="text1"/>
          <w:sz w:val="28"/>
          <w:szCs w:val="28"/>
          <w:rtl/>
        </w:rPr>
        <w:t>فهرست مندرجات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90"/>
        <w:gridCol w:w="15"/>
        <w:gridCol w:w="1337"/>
      </w:tblGrid>
      <w:tr w:rsidR="00FB7091" w:rsidRPr="00BA1FA6" w:rsidTr="001E1095">
        <w:tc>
          <w:tcPr>
            <w:tcW w:w="7905" w:type="dxa"/>
            <w:gridSpan w:val="2"/>
          </w:tcPr>
          <w:p w:rsidR="00FB7091" w:rsidRPr="00BA1FA6" w:rsidRDefault="00FB7091" w:rsidP="00FB7091">
            <w:pPr>
              <w:rPr>
                <w:rFonts w:cs="B Nazanin"/>
                <w:b/>
                <w:bCs/>
                <w:color w:val="000000" w:themeColor="text1"/>
                <w:sz w:val="28"/>
                <w:szCs w:val="28"/>
                <w:u w:val="single"/>
                <w:rtl/>
              </w:rPr>
            </w:pPr>
            <w:r w:rsidRPr="00BA1FA6">
              <w:rPr>
                <w:rFonts w:cs="B Nazanin" w:hint="cs"/>
                <w:b/>
                <w:bCs/>
                <w:color w:val="000000" w:themeColor="text1"/>
                <w:sz w:val="28"/>
                <w:szCs w:val="28"/>
                <w:u w:val="single"/>
                <w:rtl/>
              </w:rPr>
              <w:t>عنوان</w:t>
            </w:r>
          </w:p>
        </w:tc>
        <w:tc>
          <w:tcPr>
            <w:tcW w:w="1337" w:type="dxa"/>
          </w:tcPr>
          <w:p w:rsidR="00FB7091" w:rsidRPr="00BA1FA6" w:rsidRDefault="00FB7091" w:rsidP="00FB7091">
            <w:pPr>
              <w:jc w:val="center"/>
              <w:rPr>
                <w:rFonts w:cs="B Nazanin"/>
                <w:b/>
                <w:bCs/>
                <w:color w:val="000000" w:themeColor="text1"/>
                <w:sz w:val="28"/>
                <w:szCs w:val="28"/>
                <w:u w:val="single"/>
                <w:rtl/>
              </w:rPr>
            </w:pPr>
            <w:r w:rsidRPr="00BA1FA6">
              <w:rPr>
                <w:rFonts w:cs="B Nazanin" w:hint="cs"/>
                <w:b/>
                <w:bCs/>
                <w:color w:val="000000" w:themeColor="text1"/>
                <w:sz w:val="28"/>
                <w:szCs w:val="28"/>
                <w:u w:val="single"/>
                <w:rtl/>
              </w:rPr>
              <w:t>صفحه</w:t>
            </w:r>
          </w:p>
        </w:tc>
      </w:tr>
      <w:tr w:rsidR="00FB7091" w:rsidRPr="00BA1FA6" w:rsidTr="001E1095">
        <w:tc>
          <w:tcPr>
            <w:tcW w:w="7905" w:type="dxa"/>
            <w:gridSpan w:val="2"/>
          </w:tcPr>
          <w:p w:rsidR="00FB7091" w:rsidRPr="00BA1FA6" w:rsidRDefault="00FB7091" w:rsidP="00666548">
            <w:pPr>
              <w:rPr>
                <w:rFonts w:cs="B Nazanin"/>
                <w:color w:val="000000" w:themeColor="text1"/>
                <w:sz w:val="28"/>
                <w:szCs w:val="28"/>
                <w:rtl/>
              </w:rPr>
            </w:pPr>
            <w:r w:rsidRPr="00BA1FA6">
              <w:rPr>
                <w:rFonts w:cs="B Nazanin" w:hint="cs"/>
                <w:color w:val="000000" w:themeColor="text1"/>
                <w:sz w:val="28"/>
                <w:szCs w:val="28"/>
                <w:rtl/>
              </w:rPr>
              <w:t xml:space="preserve">آشنايي با </w:t>
            </w:r>
            <w:r w:rsidR="00666548">
              <w:rPr>
                <w:rFonts w:cs="B Nazanin" w:hint="cs"/>
                <w:color w:val="000000" w:themeColor="text1"/>
                <w:sz w:val="28"/>
                <w:szCs w:val="28"/>
                <w:rtl/>
              </w:rPr>
              <w:t xml:space="preserve">سازمان ملی استاندارد </w:t>
            </w:r>
            <w:r w:rsidRPr="00BA1FA6">
              <w:rPr>
                <w:rFonts w:cs="B Nazanin" w:hint="cs"/>
                <w:color w:val="000000" w:themeColor="text1"/>
                <w:sz w:val="28"/>
                <w:szCs w:val="28"/>
                <w:rtl/>
              </w:rPr>
              <w:t>ايران</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ب</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كميسيون فني تدوين استاندارد</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ج</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پيشگفتار</w:t>
            </w:r>
          </w:p>
        </w:tc>
        <w:tc>
          <w:tcPr>
            <w:tcW w:w="1337" w:type="dxa"/>
          </w:tcPr>
          <w:p w:rsidR="00FB7091" w:rsidRPr="00BA1FA6" w:rsidRDefault="00BB3B4B" w:rsidP="0025269B">
            <w:pPr>
              <w:jc w:val="center"/>
              <w:rPr>
                <w:rFonts w:cs="B Nazanin"/>
                <w:color w:val="000000" w:themeColor="text1"/>
                <w:sz w:val="28"/>
                <w:szCs w:val="28"/>
                <w:rtl/>
              </w:rPr>
            </w:pPr>
            <w:r>
              <w:rPr>
                <w:rFonts w:cs="B Nazanin" w:hint="cs"/>
                <w:color w:val="000000" w:themeColor="text1"/>
                <w:sz w:val="28"/>
                <w:szCs w:val="28"/>
                <w:rtl/>
              </w:rPr>
              <w:t>ط</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مقدمه</w:t>
            </w:r>
          </w:p>
        </w:tc>
        <w:tc>
          <w:tcPr>
            <w:tcW w:w="1337" w:type="dxa"/>
          </w:tcPr>
          <w:p w:rsidR="00FB7091" w:rsidRPr="00BA1FA6" w:rsidRDefault="00BB3B4B" w:rsidP="0025269B">
            <w:pPr>
              <w:jc w:val="center"/>
              <w:rPr>
                <w:rFonts w:cs="B Nazanin"/>
                <w:color w:val="000000" w:themeColor="text1"/>
                <w:sz w:val="28"/>
                <w:szCs w:val="28"/>
                <w:rtl/>
              </w:rPr>
            </w:pPr>
            <w:r>
              <w:rPr>
                <w:rFonts w:cs="B Nazanin" w:hint="cs"/>
                <w:color w:val="000000" w:themeColor="text1"/>
                <w:sz w:val="28"/>
                <w:szCs w:val="28"/>
                <w:rtl/>
              </w:rPr>
              <w:t>ی</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1  </w:t>
            </w:r>
            <w:r w:rsidR="00BD77CB">
              <w:rPr>
                <w:rFonts w:cs="B Nazanin" w:hint="cs"/>
                <w:color w:val="000000" w:themeColor="text1"/>
                <w:sz w:val="28"/>
                <w:szCs w:val="28"/>
                <w:rtl/>
              </w:rPr>
              <w:t xml:space="preserve">   </w:t>
            </w:r>
            <w:r w:rsidRPr="00BA1FA6">
              <w:rPr>
                <w:rFonts w:cs="B Nazanin" w:hint="cs"/>
                <w:color w:val="000000" w:themeColor="text1"/>
                <w:sz w:val="28"/>
                <w:szCs w:val="28"/>
                <w:rtl/>
              </w:rPr>
              <w:t>هدف و دامنه كاربرد</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2  </w:t>
            </w:r>
            <w:r w:rsidR="00BD77CB">
              <w:rPr>
                <w:rFonts w:cs="B Nazanin" w:hint="cs"/>
                <w:color w:val="000000" w:themeColor="text1"/>
                <w:sz w:val="28"/>
                <w:szCs w:val="28"/>
                <w:rtl/>
              </w:rPr>
              <w:t xml:space="preserve">    </w:t>
            </w:r>
            <w:r w:rsidRPr="00BA1FA6">
              <w:rPr>
                <w:rFonts w:cs="B Nazanin" w:hint="cs"/>
                <w:color w:val="000000" w:themeColor="text1"/>
                <w:sz w:val="28"/>
                <w:szCs w:val="28"/>
                <w:rtl/>
              </w:rPr>
              <w:t>مراجع الزامي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3 </w:t>
            </w:r>
            <w:r w:rsidR="00BD77CB">
              <w:rPr>
                <w:rFonts w:cs="B Nazanin" w:hint="cs"/>
                <w:color w:val="000000" w:themeColor="text1"/>
                <w:sz w:val="28"/>
                <w:szCs w:val="28"/>
                <w:rtl/>
              </w:rPr>
              <w:t xml:space="preserve">    </w:t>
            </w:r>
            <w:r w:rsidRPr="00BA1FA6">
              <w:rPr>
                <w:rFonts w:cs="B Nazanin" w:hint="cs"/>
                <w:color w:val="000000" w:themeColor="text1"/>
                <w:sz w:val="28"/>
                <w:szCs w:val="28"/>
                <w:rtl/>
              </w:rPr>
              <w:t xml:space="preserve"> اصطلاحات و تعاريف</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4 </w:t>
            </w:r>
            <w:r w:rsidR="00BD77CB">
              <w:rPr>
                <w:rFonts w:cs="B Nazanin" w:hint="cs"/>
                <w:color w:val="000000" w:themeColor="text1"/>
                <w:sz w:val="28"/>
                <w:szCs w:val="28"/>
                <w:rtl/>
              </w:rPr>
              <w:t xml:space="preserve">    </w:t>
            </w:r>
            <w:r w:rsidRPr="00BA1FA6">
              <w:rPr>
                <w:rFonts w:cs="B Nazanin" w:hint="cs"/>
                <w:color w:val="000000" w:themeColor="text1"/>
                <w:sz w:val="28"/>
                <w:szCs w:val="28"/>
                <w:rtl/>
              </w:rPr>
              <w:t xml:space="preserve"> الزامات عمومي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3</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4-1 </w:t>
            </w:r>
            <w:r w:rsidR="00BD77CB">
              <w:rPr>
                <w:rFonts w:cs="B Nazanin" w:hint="cs"/>
                <w:color w:val="000000" w:themeColor="text1"/>
                <w:sz w:val="28"/>
                <w:szCs w:val="28"/>
                <w:rtl/>
              </w:rPr>
              <w:t xml:space="preserve"> </w:t>
            </w:r>
            <w:r w:rsidRPr="00BA1FA6">
              <w:rPr>
                <w:rFonts w:cs="B Nazanin" w:hint="cs"/>
                <w:color w:val="000000" w:themeColor="text1"/>
                <w:sz w:val="28"/>
                <w:szCs w:val="28"/>
                <w:rtl/>
              </w:rPr>
              <w:t xml:space="preserve"> بي طرفي و استقلال</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3</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4-2 </w:t>
            </w:r>
            <w:r w:rsidR="00BD77CB">
              <w:rPr>
                <w:rFonts w:cs="B Nazanin" w:hint="cs"/>
                <w:color w:val="000000" w:themeColor="text1"/>
                <w:sz w:val="28"/>
                <w:szCs w:val="28"/>
                <w:rtl/>
              </w:rPr>
              <w:t xml:space="preserve"> </w:t>
            </w:r>
            <w:r w:rsidRPr="00BA1FA6">
              <w:rPr>
                <w:rFonts w:cs="B Nazanin" w:hint="cs"/>
                <w:color w:val="000000" w:themeColor="text1"/>
                <w:sz w:val="28"/>
                <w:szCs w:val="28"/>
                <w:rtl/>
              </w:rPr>
              <w:t xml:space="preserve"> محرمانگي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4</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5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الزامات ساختاري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5</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5-1 </w:t>
            </w:r>
            <w:r w:rsidR="00BD77CB">
              <w:rPr>
                <w:rFonts w:cs="B Nazanin" w:hint="cs"/>
                <w:color w:val="000000" w:themeColor="text1"/>
                <w:sz w:val="28"/>
                <w:szCs w:val="28"/>
                <w:rtl/>
              </w:rPr>
              <w:t xml:space="preserve"> </w:t>
            </w:r>
            <w:r w:rsidRPr="00BA1FA6">
              <w:rPr>
                <w:rFonts w:cs="B Nazanin" w:hint="cs"/>
                <w:color w:val="000000" w:themeColor="text1"/>
                <w:sz w:val="28"/>
                <w:szCs w:val="28"/>
                <w:rtl/>
              </w:rPr>
              <w:t xml:space="preserve"> الزامات اداري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5</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5-2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سازمان و مديريت</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6</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6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الزامات منابع</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6</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6-1 </w:t>
            </w:r>
            <w:r w:rsidR="00BD77CB">
              <w:rPr>
                <w:rFonts w:cs="B Nazanin" w:hint="cs"/>
                <w:color w:val="000000" w:themeColor="text1"/>
                <w:sz w:val="28"/>
                <w:szCs w:val="28"/>
                <w:rtl/>
              </w:rPr>
              <w:t xml:space="preserve">  </w:t>
            </w:r>
            <w:r w:rsidRPr="00BA1FA6">
              <w:rPr>
                <w:rFonts w:cs="B Nazanin" w:hint="cs"/>
                <w:color w:val="000000" w:themeColor="text1"/>
                <w:sz w:val="28"/>
                <w:szCs w:val="28"/>
                <w:rtl/>
              </w:rPr>
              <w:t xml:space="preserve"> كاركنان</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6</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6-2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تسهيلات و تجهيزات</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8</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6-3  </w:t>
            </w:r>
            <w:r w:rsidR="00BD77CB">
              <w:rPr>
                <w:rFonts w:cs="B Nazanin" w:hint="cs"/>
                <w:color w:val="000000" w:themeColor="text1"/>
                <w:sz w:val="28"/>
                <w:szCs w:val="28"/>
                <w:rtl/>
              </w:rPr>
              <w:t xml:space="preserve">   </w:t>
            </w:r>
            <w:r w:rsidRPr="00BA1FA6">
              <w:rPr>
                <w:rFonts w:cs="B Nazanin" w:hint="cs"/>
                <w:color w:val="000000" w:themeColor="text1"/>
                <w:sz w:val="28"/>
                <w:szCs w:val="28"/>
                <w:rtl/>
              </w:rPr>
              <w:t>واگذاري كار به پيمانكاران فرعي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11</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7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الزامات فرآيندي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11</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7-1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روش ها و روش هاي اجرايي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11</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7-2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جابجايي موردها و نمونه ها براي بازرسي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13</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7-3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سوابق بازرسي</w:t>
            </w:r>
          </w:p>
        </w:tc>
        <w:tc>
          <w:tcPr>
            <w:tcW w:w="1337" w:type="dxa"/>
          </w:tcPr>
          <w:p w:rsidR="00FB7091" w:rsidRPr="00BA1FA6" w:rsidRDefault="0025269B" w:rsidP="0089716C">
            <w:pPr>
              <w:jc w:val="center"/>
              <w:rPr>
                <w:rFonts w:cs="B Nazanin"/>
                <w:color w:val="000000" w:themeColor="text1"/>
                <w:sz w:val="28"/>
                <w:szCs w:val="28"/>
                <w:rtl/>
              </w:rPr>
            </w:pPr>
            <w:r>
              <w:rPr>
                <w:rFonts w:cs="B Nazanin" w:hint="cs"/>
                <w:color w:val="000000" w:themeColor="text1"/>
                <w:sz w:val="28"/>
                <w:szCs w:val="28"/>
                <w:rtl/>
              </w:rPr>
              <w:t>1</w:t>
            </w:r>
            <w:r w:rsidR="0089716C">
              <w:rPr>
                <w:rFonts w:cs="B Nazanin" w:hint="cs"/>
                <w:color w:val="000000" w:themeColor="text1"/>
                <w:sz w:val="28"/>
                <w:szCs w:val="28"/>
                <w:rtl/>
              </w:rPr>
              <w:t>4</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7-4  </w:t>
            </w:r>
            <w:r w:rsidR="00BD77CB">
              <w:rPr>
                <w:rFonts w:cs="B Nazanin" w:hint="cs"/>
                <w:color w:val="000000" w:themeColor="text1"/>
                <w:sz w:val="28"/>
                <w:szCs w:val="28"/>
                <w:rtl/>
              </w:rPr>
              <w:t xml:space="preserve">   </w:t>
            </w:r>
            <w:r w:rsidRPr="00BA1FA6">
              <w:rPr>
                <w:rFonts w:cs="B Nazanin" w:hint="cs"/>
                <w:color w:val="000000" w:themeColor="text1"/>
                <w:sz w:val="28"/>
                <w:szCs w:val="28"/>
                <w:rtl/>
              </w:rPr>
              <w:t>گزارش هاي بازرسي و گواهينامه هاي بازرسي</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14</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7-5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شكايات و درخواست هاي رسيدگي مجدد</w:t>
            </w:r>
          </w:p>
        </w:tc>
        <w:tc>
          <w:tcPr>
            <w:tcW w:w="1337" w:type="dxa"/>
          </w:tcPr>
          <w:p w:rsidR="00FB7091" w:rsidRPr="00BA1FA6" w:rsidRDefault="0025269B" w:rsidP="0089716C">
            <w:pPr>
              <w:jc w:val="center"/>
              <w:rPr>
                <w:rFonts w:cs="B Nazanin"/>
                <w:color w:val="000000" w:themeColor="text1"/>
                <w:sz w:val="28"/>
                <w:szCs w:val="28"/>
                <w:rtl/>
              </w:rPr>
            </w:pPr>
            <w:r>
              <w:rPr>
                <w:rFonts w:cs="B Nazanin" w:hint="cs"/>
                <w:color w:val="000000" w:themeColor="text1"/>
                <w:sz w:val="28"/>
                <w:szCs w:val="28"/>
                <w:rtl/>
              </w:rPr>
              <w:t>1</w:t>
            </w:r>
            <w:r w:rsidR="0089716C">
              <w:rPr>
                <w:rFonts w:cs="B Nazanin" w:hint="cs"/>
                <w:color w:val="000000" w:themeColor="text1"/>
                <w:sz w:val="28"/>
                <w:szCs w:val="28"/>
                <w:rtl/>
              </w:rPr>
              <w:t>5</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7-6  </w:t>
            </w:r>
            <w:r w:rsidR="00BD77CB">
              <w:rPr>
                <w:rFonts w:cs="B Nazanin" w:hint="cs"/>
                <w:color w:val="000000" w:themeColor="text1"/>
                <w:sz w:val="28"/>
                <w:szCs w:val="28"/>
                <w:rtl/>
              </w:rPr>
              <w:t xml:space="preserve">    </w:t>
            </w:r>
            <w:r w:rsidRPr="00BA1FA6">
              <w:rPr>
                <w:rFonts w:cs="B Nazanin" w:hint="cs"/>
                <w:color w:val="000000" w:themeColor="text1"/>
                <w:sz w:val="28"/>
                <w:szCs w:val="28"/>
                <w:rtl/>
              </w:rPr>
              <w:t>فرآيند شكايات و درخواست هاي رسيدگي مجدد</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15</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8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الزامات سيستم مديريت</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16</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8-1  </w:t>
            </w:r>
            <w:r w:rsidR="00BD77CB">
              <w:rPr>
                <w:rFonts w:cs="B Nazanin" w:hint="cs"/>
                <w:color w:val="000000" w:themeColor="text1"/>
                <w:sz w:val="28"/>
                <w:szCs w:val="28"/>
                <w:rtl/>
              </w:rPr>
              <w:t xml:space="preserve">    </w:t>
            </w:r>
            <w:r w:rsidRPr="00BA1FA6">
              <w:rPr>
                <w:rFonts w:cs="B Nazanin" w:hint="cs"/>
                <w:color w:val="000000" w:themeColor="text1"/>
                <w:sz w:val="28"/>
                <w:szCs w:val="28"/>
                <w:rtl/>
              </w:rPr>
              <w:t>گزينه ها</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16</w:t>
            </w:r>
          </w:p>
        </w:tc>
      </w:tr>
      <w:tr w:rsidR="00FB7091" w:rsidRPr="00BA1FA6" w:rsidTr="001E1095">
        <w:tc>
          <w:tcPr>
            <w:tcW w:w="7905" w:type="dxa"/>
            <w:gridSpan w:val="2"/>
          </w:tcPr>
          <w:p w:rsidR="00FB7091" w:rsidRPr="00BA1FA6" w:rsidRDefault="00FB7091" w:rsidP="00BD77CB">
            <w:pPr>
              <w:rPr>
                <w:rFonts w:cs="B Nazanin"/>
                <w:color w:val="000000" w:themeColor="text1"/>
                <w:sz w:val="28"/>
                <w:szCs w:val="28"/>
                <w:rtl/>
              </w:rPr>
            </w:pPr>
            <w:r w:rsidRPr="00BA1FA6">
              <w:rPr>
                <w:rFonts w:cs="B Nazanin" w:hint="cs"/>
                <w:color w:val="000000" w:themeColor="text1"/>
                <w:sz w:val="28"/>
                <w:szCs w:val="28"/>
                <w:rtl/>
              </w:rPr>
              <w:t xml:space="preserve">8-2 </w:t>
            </w:r>
            <w:r w:rsidR="00BD77CB">
              <w:rPr>
                <w:rFonts w:cs="B Nazanin" w:hint="cs"/>
                <w:color w:val="000000" w:themeColor="text1"/>
                <w:sz w:val="28"/>
                <w:szCs w:val="28"/>
                <w:rtl/>
              </w:rPr>
              <w:t xml:space="preserve">     </w:t>
            </w:r>
            <w:r w:rsidRPr="00BA1FA6">
              <w:rPr>
                <w:rFonts w:cs="B Nazanin" w:hint="cs"/>
                <w:color w:val="000000" w:themeColor="text1"/>
                <w:sz w:val="28"/>
                <w:szCs w:val="28"/>
                <w:rtl/>
              </w:rPr>
              <w:t xml:space="preserve">مستندات سيستم مديريت (گزينه الف) </w:t>
            </w:r>
          </w:p>
        </w:tc>
        <w:tc>
          <w:tcPr>
            <w:tcW w:w="1337" w:type="dxa"/>
          </w:tcPr>
          <w:p w:rsidR="00FB7091" w:rsidRPr="00BA1FA6" w:rsidRDefault="0025269B" w:rsidP="0089716C">
            <w:pPr>
              <w:jc w:val="center"/>
              <w:rPr>
                <w:rFonts w:cs="B Nazanin"/>
                <w:color w:val="000000" w:themeColor="text1"/>
                <w:sz w:val="28"/>
                <w:szCs w:val="28"/>
                <w:rtl/>
              </w:rPr>
            </w:pPr>
            <w:r>
              <w:rPr>
                <w:rFonts w:cs="B Nazanin" w:hint="cs"/>
                <w:color w:val="000000" w:themeColor="text1"/>
                <w:sz w:val="28"/>
                <w:szCs w:val="28"/>
                <w:rtl/>
              </w:rPr>
              <w:t>1</w:t>
            </w:r>
            <w:r w:rsidR="0089716C">
              <w:rPr>
                <w:rFonts w:cs="B Nazanin" w:hint="cs"/>
                <w:color w:val="000000" w:themeColor="text1"/>
                <w:sz w:val="28"/>
                <w:szCs w:val="28"/>
                <w:rtl/>
              </w:rPr>
              <w:t>7</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8-3  </w:t>
            </w:r>
            <w:r w:rsidR="00BD77CB">
              <w:rPr>
                <w:rFonts w:cs="B Nazanin" w:hint="cs"/>
                <w:color w:val="000000" w:themeColor="text1"/>
                <w:sz w:val="28"/>
                <w:szCs w:val="28"/>
                <w:rtl/>
              </w:rPr>
              <w:t xml:space="preserve">   </w:t>
            </w:r>
            <w:r w:rsidRPr="00BA1FA6">
              <w:rPr>
                <w:rFonts w:cs="B Nazanin" w:hint="cs"/>
                <w:color w:val="000000" w:themeColor="text1"/>
                <w:sz w:val="28"/>
                <w:szCs w:val="28"/>
                <w:rtl/>
              </w:rPr>
              <w:t>كنترل مدارك  (گزينه الف)</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17</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8-4  </w:t>
            </w:r>
            <w:r w:rsidR="00BD77CB">
              <w:rPr>
                <w:rFonts w:cs="B Nazanin" w:hint="cs"/>
                <w:color w:val="000000" w:themeColor="text1"/>
                <w:sz w:val="28"/>
                <w:szCs w:val="28"/>
                <w:rtl/>
              </w:rPr>
              <w:t xml:space="preserve">   </w:t>
            </w:r>
            <w:r w:rsidRPr="00BA1FA6">
              <w:rPr>
                <w:rFonts w:cs="B Nazanin" w:hint="cs"/>
                <w:color w:val="000000" w:themeColor="text1"/>
                <w:sz w:val="28"/>
                <w:szCs w:val="28"/>
                <w:rtl/>
              </w:rPr>
              <w:t>كنترل سوابق (گزينه الف)</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18</w:t>
            </w:r>
          </w:p>
        </w:tc>
      </w:tr>
      <w:tr w:rsidR="00FB7091" w:rsidRPr="00BA1FA6" w:rsidTr="001E1095">
        <w:tc>
          <w:tcPr>
            <w:tcW w:w="7905" w:type="dxa"/>
            <w:gridSpan w:val="2"/>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lastRenderedPageBreak/>
              <w:t xml:space="preserve">8-5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بازنگري مديريت (گزينه الف)</w:t>
            </w:r>
          </w:p>
        </w:tc>
        <w:tc>
          <w:tcPr>
            <w:tcW w:w="1337" w:type="dxa"/>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18</w:t>
            </w:r>
          </w:p>
        </w:tc>
      </w:tr>
      <w:tr w:rsidR="00FB7091" w:rsidRPr="00BA1FA6" w:rsidTr="001E1095">
        <w:tc>
          <w:tcPr>
            <w:tcW w:w="7890" w:type="dxa"/>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8-6  </w:t>
            </w:r>
            <w:r w:rsidR="00BD77CB">
              <w:rPr>
                <w:rFonts w:cs="B Nazanin" w:hint="cs"/>
                <w:color w:val="000000" w:themeColor="text1"/>
                <w:sz w:val="28"/>
                <w:szCs w:val="28"/>
                <w:rtl/>
              </w:rPr>
              <w:t xml:space="preserve">   </w:t>
            </w:r>
            <w:r w:rsidRPr="00BA1FA6">
              <w:rPr>
                <w:rFonts w:cs="B Nazanin" w:hint="cs"/>
                <w:color w:val="000000" w:themeColor="text1"/>
                <w:sz w:val="28"/>
                <w:szCs w:val="28"/>
                <w:rtl/>
              </w:rPr>
              <w:t>مميزي هاي داخلي (گزينه الف)</w:t>
            </w:r>
          </w:p>
        </w:tc>
        <w:tc>
          <w:tcPr>
            <w:tcW w:w="1352" w:type="dxa"/>
            <w:gridSpan w:val="2"/>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19</w:t>
            </w:r>
          </w:p>
        </w:tc>
      </w:tr>
      <w:tr w:rsidR="00FB7091" w:rsidRPr="00BA1FA6" w:rsidTr="001E1095">
        <w:tc>
          <w:tcPr>
            <w:tcW w:w="7890" w:type="dxa"/>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8-7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اقدامات اصلاحي (گزينه الف)</w:t>
            </w:r>
          </w:p>
        </w:tc>
        <w:tc>
          <w:tcPr>
            <w:tcW w:w="1352" w:type="dxa"/>
            <w:gridSpan w:val="2"/>
          </w:tcPr>
          <w:p w:rsidR="00FB7091" w:rsidRPr="00BA1FA6" w:rsidRDefault="0089716C" w:rsidP="0025269B">
            <w:pPr>
              <w:jc w:val="center"/>
              <w:rPr>
                <w:rFonts w:cs="B Nazanin"/>
                <w:color w:val="000000" w:themeColor="text1"/>
                <w:sz w:val="28"/>
                <w:szCs w:val="28"/>
                <w:rtl/>
              </w:rPr>
            </w:pPr>
            <w:r>
              <w:rPr>
                <w:rFonts w:cs="B Nazanin" w:hint="cs"/>
                <w:color w:val="000000" w:themeColor="text1"/>
                <w:sz w:val="28"/>
                <w:szCs w:val="28"/>
                <w:rtl/>
              </w:rPr>
              <w:t>20</w:t>
            </w:r>
          </w:p>
        </w:tc>
      </w:tr>
      <w:tr w:rsidR="00FB7091" w:rsidRPr="00BA1FA6" w:rsidTr="001E1095">
        <w:tc>
          <w:tcPr>
            <w:tcW w:w="7890" w:type="dxa"/>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 xml:space="preserve">8-8  </w:t>
            </w:r>
            <w:r w:rsidR="00BD77CB">
              <w:rPr>
                <w:rFonts w:cs="B Nazanin" w:hint="cs"/>
                <w:color w:val="000000" w:themeColor="text1"/>
                <w:sz w:val="28"/>
                <w:szCs w:val="28"/>
                <w:rtl/>
              </w:rPr>
              <w:t xml:space="preserve">   </w:t>
            </w:r>
            <w:r w:rsidRPr="00BA1FA6">
              <w:rPr>
                <w:rFonts w:cs="B Nazanin" w:hint="cs"/>
                <w:color w:val="000000" w:themeColor="text1"/>
                <w:sz w:val="28"/>
                <w:szCs w:val="28"/>
                <w:rtl/>
              </w:rPr>
              <w:t>اقدامات پيشگيرانه (گزينه الف)</w:t>
            </w:r>
          </w:p>
        </w:tc>
        <w:tc>
          <w:tcPr>
            <w:tcW w:w="1352" w:type="dxa"/>
            <w:gridSpan w:val="2"/>
          </w:tcPr>
          <w:p w:rsidR="00FB7091" w:rsidRPr="00BA1FA6" w:rsidRDefault="0025269B" w:rsidP="0025269B">
            <w:pPr>
              <w:jc w:val="center"/>
              <w:rPr>
                <w:rFonts w:cs="B Nazanin"/>
                <w:color w:val="000000" w:themeColor="text1"/>
                <w:sz w:val="28"/>
                <w:szCs w:val="28"/>
                <w:rtl/>
              </w:rPr>
            </w:pPr>
            <w:r>
              <w:rPr>
                <w:rFonts w:cs="B Nazanin" w:hint="cs"/>
                <w:color w:val="000000" w:themeColor="text1"/>
                <w:sz w:val="28"/>
                <w:szCs w:val="28"/>
                <w:rtl/>
              </w:rPr>
              <w:t>20</w:t>
            </w:r>
          </w:p>
        </w:tc>
      </w:tr>
      <w:tr w:rsidR="00FB7091" w:rsidRPr="00BA1FA6" w:rsidTr="001E1095">
        <w:tc>
          <w:tcPr>
            <w:tcW w:w="7890" w:type="dxa"/>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پيوست الف (الزامي): الزامات استقلال براي نهادهاي بازرسي</w:t>
            </w:r>
          </w:p>
        </w:tc>
        <w:tc>
          <w:tcPr>
            <w:tcW w:w="1352" w:type="dxa"/>
            <w:gridSpan w:val="2"/>
          </w:tcPr>
          <w:p w:rsidR="00FB7091" w:rsidRPr="00BA1FA6" w:rsidRDefault="0025269B" w:rsidP="00E40DA1">
            <w:pPr>
              <w:jc w:val="center"/>
              <w:rPr>
                <w:rFonts w:cs="B Nazanin"/>
                <w:color w:val="000000" w:themeColor="text1"/>
                <w:sz w:val="28"/>
                <w:szCs w:val="28"/>
                <w:rtl/>
              </w:rPr>
            </w:pPr>
            <w:r>
              <w:rPr>
                <w:rFonts w:cs="B Nazanin" w:hint="cs"/>
                <w:color w:val="000000" w:themeColor="text1"/>
                <w:sz w:val="28"/>
                <w:szCs w:val="28"/>
                <w:rtl/>
              </w:rPr>
              <w:t>2</w:t>
            </w:r>
            <w:r w:rsidR="00E40DA1">
              <w:rPr>
                <w:rFonts w:cs="B Nazanin" w:hint="cs"/>
                <w:color w:val="000000" w:themeColor="text1"/>
                <w:sz w:val="28"/>
                <w:szCs w:val="28"/>
                <w:rtl/>
              </w:rPr>
              <w:t>2</w:t>
            </w:r>
          </w:p>
        </w:tc>
      </w:tr>
      <w:tr w:rsidR="00FB7091" w:rsidRPr="00BA1FA6" w:rsidTr="001E1095">
        <w:tc>
          <w:tcPr>
            <w:tcW w:w="7890" w:type="dxa"/>
          </w:tcPr>
          <w:p w:rsidR="00FB7091" w:rsidRPr="00BA1FA6" w:rsidRDefault="00FB7091" w:rsidP="00472ECD">
            <w:pPr>
              <w:rPr>
                <w:rFonts w:cs="B Nazanin"/>
                <w:color w:val="000000" w:themeColor="text1"/>
                <w:sz w:val="28"/>
                <w:szCs w:val="28"/>
                <w:rtl/>
              </w:rPr>
            </w:pPr>
            <w:r w:rsidRPr="00BA1FA6">
              <w:rPr>
                <w:rFonts w:cs="B Nazanin" w:hint="cs"/>
                <w:color w:val="000000" w:themeColor="text1"/>
                <w:sz w:val="28"/>
                <w:szCs w:val="28"/>
                <w:rtl/>
              </w:rPr>
              <w:t>پيوست ب (اطلاعاتي): موارد اختياري در گزارش ها و گواهينامه هاي بازرسي</w:t>
            </w:r>
          </w:p>
        </w:tc>
        <w:tc>
          <w:tcPr>
            <w:tcW w:w="1352" w:type="dxa"/>
            <w:gridSpan w:val="2"/>
          </w:tcPr>
          <w:p w:rsidR="00FB7091" w:rsidRPr="00BA1FA6" w:rsidRDefault="0025269B" w:rsidP="0089716C">
            <w:pPr>
              <w:jc w:val="center"/>
              <w:rPr>
                <w:rFonts w:cs="B Nazanin"/>
                <w:color w:val="000000" w:themeColor="text1"/>
                <w:sz w:val="28"/>
                <w:szCs w:val="28"/>
                <w:rtl/>
              </w:rPr>
            </w:pPr>
            <w:r>
              <w:rPr>
                <w:rFonts w:cs="B Nazanin" w:hint="cs"/>
                <w:color w:val="000000" w:themeColor="text1"/>
                <w:sz w:val="28"/>
                <w:szCs w:val="28"/>
                <w:rtl/>
              </w:rPr>
              <w:t>2</w:t>
            </w:r>
            <w:r w:rsidR="0089716C">
              <w:rPr>
                <w:rFonts w:cs="B Nazanin" w:hint="cs"/>
                <w:color w:val="000000" w:themeColor="text1"/>
                <w:sz w:val="28"/>
                <w:szCs w:val="28"/>
                <w:rtl/>
              </w:rPr>
              <w:t>4</w:t>
            </w:r>
          </w:p>
        </w:tc>
      </w:tr>
      <w:tr w:rsidR="00FB7091" w:rsidRPr="00BA1FA6" w:rsidTr="001E1095">
        <w:tc>
          <w:tcPr>
            <w:tcW w:w="7890" w:type="dxa"/>
          </w:tcPr>
          <w:p w:rsidR="00FB7091" w:rsidRPr="00BA1FA6" w:rsidRDefault="00666548" w:rsidP="00472ECD">
            <w:pPr>
              <w:rPr>
                <w:rFonts w:cs="B Nazanin"/>
                <w:color w:val="000000" w:themeColor="text1"/>
                <w:sz w:val="28"/>
                <w:szCs w:val="28"/>
                <w:rtl/>
              </w:rPr>
            </w:pPr>
            <w:r>
              <w:rPr>
                <w:rFonts w:cs="B Nazanin" w:hint="cs"/>
                <w:color w:val="000000" w:themeColor="text1"/>
                <w:sz w:val="28"/>
                <w:szCs w:val="28"/>
                <w:rtl/>
              </w:rPr>
              <w:t>منابع مورد استفاده</w:t>
            </w:r>
            <w:r w:rsidR="00FB7091" w:rsidRPr="00BA1FA6">
              <w:rPr>
                <w:rFonts w:cs="B Nazanin" w:hint="cs"/>
                <w:color w:val="000000" w:themeColor="text1"/>
                <w:sz w:val="28"/>
                <w:szCs w:val="28"/>
                <w:rtl/>
              </w:rPr>
              <w:t xml:space="preserve">   </w:t>
            </w:r>
          </w:p>
        </w:tc>
        <w:tc>
          <w:tcPr>
            <w:tcW w:w="1352" w:type="dxa"/>
            <w:gridSpan w:val="2"/>
          </w:tcPr>
          <w:p w:rsidR="00FB7091" w:rsidRPr="00BA1FA6" w:rsidRDefault="0025269B" w:rsidP="00E40DA1">
            <w:pPr>
              <w:jc w:val="center"/>
              <w:rPr>
                <w:rFonts w:cs="B Nazanin"/>
                <w:color w:val="000000" w:themeColor="text1"/>
                <w:sz w:val="28"/>
                <w:szCs w:val="28"/>
                <w:rtl/>
              </w:rPr>
            </w:pPr>
            <w:r>
              <w:rPr>
                <w:rFonts w:cs="B Nazanin" w:hint="cs"/>
                <w:color w:val="000000" w:themeColor="text1"/>
                <w:sz w:val="28"/>
                <w:szCs w:val="28"/>
                <w:rtl/>
              </w:rPr>
              <w:t>2</w:t>
            </w:r>
            <w:r w:rsidR="00E40DA1">
              <w:rPr>
                <w:rFonts w:cs="B Nazanin" w:hint="cs"/>
                <w:color w:val="000000" w:themeColor="text1"/>
                <w:sz w:val="28"/>
                <w:szCs w:val="28"/>
                <w:rtl/>
              </w:rPr>
              <w:t>5</w:t>
            </w:r>
          </w:p>
        </w:tc>
      </w:tr>
    </w:tbl>
    <w:p w:rsidR="00AD6AA6" w:rsidRPr="00BA1FA6" w:rsidRDefault="00AD6AA6" w:rsidP="00AD6AA6">
      <w:pPr>
        <w:bidi w:val="0"/>
        <w:spacing w:after="0" w:line="240" w:lineRule="auto"/>
        <w:rPr>
          <w:rFonts w:cs="B Nazanin"/>
          <w:b/>
          <w:bCs/>
          <w:color w:val="000000" w:themeColor="text1"/>
          <w:sz w:val="32"/>
          <w:szCs w:val="32"/>
          <w:rtl/>
        </w:rPr>
      </w:pPr>
      <w:r w:rsidRPr="00BA1FA6">
        <w:rPr>
          <w:rFonts w:cs="B Nazanin"/>
          <w:b/>
          <w:bCs/>
          <w:color w:val="000000" w:themeColor="text1"/>
          <w:sz w:val="32"/>
          <w:szCs w:val="32"/>
          <w:rtl/>
        </w:rPr>
        <w:br w:type="page"/>
      </w:r>
    </w:p>
    <w:p w:rsidR="0036224B" w:rsidRPr="00BA1FA6" w:rsidRDefault="0036224B" w:rsidP="0036224B">
      <w:pPr>
        <w:jc w:val="both"/>
        <w:rPr>
          <w:rFonts w:cs="B Nazanin"/>
          <w:b/>
          <w:bCs/>
          <w:color w:val="000000" w:themeColor="text1"/>
          <w:sz w:val="28"/>
          <w:szCs w:val="28"/>
          <w:rtl/>
        </w:rPr>
      </w:pPr>
      <w:r w:rsidRPr="00BA1FA6">
        <w:rPr>
          <w:rFonts w:cs="B Nazanin" w:hint="cs"/>
          <w:b/>
          <w:bCs/>
          <w:color w:val="000000" w:themeColor="text1"/>
          <w:sz w:val="28"/>
          <w:szCs w:val="28"/>
          <w:rtl/>
        </w:rPr>
        <w:lastRenderedPageBreak/>
        <w:t>پيشگفتار</w:t>
      </w:r>
    </w:p>
    <w:p w:rsidR="0036224B" w:rsidRPr="00BA1FA6" w:rsidRDefault="0036224B" w:rsidP="00F716C8">
      <w:pPr>
        <w:spacing w:line="240" w:lineRule="auto"/>
        <w:contextualSpacing/>
        <w:jc w:val="both"/>
        <w:rPr>
          <w:rFonts w:cs="B Nazanin"/>
          <w:color w:val="000000" w:themeColor="text1"/>
          <w:sz w:val="28"/>
          <w:szCs w:val="28"/>
          <w:rtl/>
        </w:rPr>
      </w:pPr>
      <w:r w:rsidRPr="00BA1FA6">
        <w:rPr>
          <w:rFonts w:cs="B Nazanin" w:hint="cs"/>
          <w:color w:val="000000" w:themeColor="text1"/>
          <w:sz w:val="28"/>
          <w:szCs w:val="28"/>
          <w:rtl/>
        </w:rPr>
        <w:t>استاندارد ايران-</w:t>
      </w:r>
      <w:r w:rsidR="00D02F9C" w:rsidRPr="00BA1FA6">
        <w:rPr>
          <w:rFonts w:cs="B Nazanin" w:hint="cs"/>
          <w:color w:val="000000" w:themeColor="text1"/>
          <w:sz w:val="28"/>
          <w:szCs w:val="28"/>
          <w:rtl/>
        </w:rPr>
        <w:t xml:space="preserve"> </w:t>
      </w:r>
      <w:r w:rsidRPr="00BA1FA6">
        <w:rPr>
          <w:rFonts w:cs="B Nazanin" w:hint="cs"/>
          <w:color w:val="000000" w:themeColor="text1"/>
          <w:sz w:val="28"/>
          <w:szCs w:val="28"/>
          <w:rtl/>
        </w:rPr>
        <w:t>ايزو-</w:t>
      </w:r>
      <w:r w:rsidR="00D02F9C" w:rsidRPr="00BA1FA6">
        <w:rPr>
          <w:rFonts w:cs="B Nazanin" w:hint="cs"/>
          <w:color w:val="000000" w:themeColor="text1"/>
          <w:sz w:val="28"/>
          <w:szCs w:val="28"/>
          <w:rtl/>
        </w:rPr>
        <w:t xml:space="preserve"> </w:t>
      </w:r>
      <w:r w:rsidRPr="00BA1FA6">
        <w:rPr>
          <w:rFonts w:cs="B Nazanin" w:hint="cs"/>
          <w:color w:val="000000" w:themeColor="text1"/>
          <w:sz w:val="28"/>
          <w:szCs w:val="28"/>
          <w:rtl/>
        </w:rPr>
        <w:t>آي اي سي 17020 با عنوان</w:t>
      </w:r>
      <w:r w:rsidRPr="00BA1FA6">
        <w:rPr>
          <w:rFonts w:cs="Times New Roman" w:hint="cs"/>
          <w:color w:val="000000" w:themeColor="text1"/>
          <w:sz w:val="28"/>
          <w:szCs w:val="28"/>
          <w:rtl/>
        </w:rPr>
        <w:t xml:space="preserve"> "</w:t>
      </w:r>
      <w:r w:rsidRPr="00BA1FA6">
        <w:rPr>
          <w:rFonts w:cs="B Nazanin" w:hint="cs"/>
          <w:color w:val="000000" w:themeColor="text1"/>
          <w:sz w:val="28"/>
          <w:szCs w:val="28"/>
          <w:rtl/>
        </w:rPr>
        <w:t xml:space="preserve"> الزامات براي</w:t>
      </w:r>
      <w:r w:rsidR="00F716C8">
        <w:rPr>
          <w:rFonts w:cs="B Nazanin" w:hint="cs"/>
          <w:color w:val="000000" w:themeColor="text1"/>
          <w:sz w:val="28"/>
          <w:szCs w:val="28"/>
          <w:rtl/>
        </w:rPr>
        <w:t xml:space="preserve"> کارکرد </w:t>
      </w:r>
      <w:r w:rsidRPr="00BA1FA6">
        <w:rPr>
          <w:rFonts w:cs="B Nazanin" w:hint="cs"/>
          <w:color w:val="000000" w:themeColor="text1"/>
          <w:sz w:val="28"/>
          <w:szCs w:val="28"/>
          <w:rtl/>
        </w:rPr>
        <w:t>انواع مختلف نهادهاي انجام دهنده بازرسي</w:t>
      </w:r>
      <w:r w:rsidRPr="00BA1FA6">
        <w:rPr>
          <w:rFonts w:cs="Times New Roman" w:hint="cs"/>
          <w:color w:val="000000" w:themeColor="text1"/>
          <w:sz w:val="28"/>
          <w:szCs w:val="28"/>
          <w:rtl/>
        </w:rPr>
        <w:t xml:space="preserve">" </w:t>
      </w:r>
      <w:r w:rsidRPr="00BA1FA6">
        <w:rPr>
          <w:rFonts w:cs="B Nazanin" w:hint="cs"/>
          <w:color w:val="000000" w:themeColor="text1"/>
          <w:sz w:val="28"/>
          <w:szCs w:val="28"/>
          <w:rtl/>
        </w:rPr>
        <w:t>براي نخستين بار در سال 1381 منتشر شد. اين استاندارد بر اساس پيشنهادات رسيده و تاييد كميسيون هاي مربوط براي اولين بار مورد تجديد نظر قرار گرفت و در ..............اجلاس كميته ملي استاندارد مديريت كيفيت مورخ .............تصويب شد. اينك اين استاندارد به استناد بند يك ماده 3 قانون اصلاح قوانين و مقررات موسسه استاندارد و تحقيقات صنعتي ايران مصوب بهمن ماه 1371 به عنوان استاندارد ملي منتشر مي شود.</w:t>
      </w:r>
    </w:p>
    <w:p w:rsidR="0036224B" w:rsidRPr="00BA1FA6" w:rsidRDefault="0036224B" w:rsidP="0036224B">
      <w:pPr>
        <w:spacing w:line="240" w:lineRule="auto"/>
        <w:contextualSpacing/>
        <w:jc w:val="both"/>
        <w:rPr>
          <w:rFonts w:cs="B Nazanin"/>
          <w:color w:val="000000" w:themeColor="text1"/>
          <w:sz w:val="28"/>
          <w:szCs w:val="28"/>
          <w:rtl/>
        </w:rPr>
      </w:pPr>
      <w:r w:rsidRPr="00BA1FA6">
        <w:rPr>
          <w:rFonts w:cs="B Nazanin" w:hint="cs"/>
          <w:color w:val="000000" w:themeColor="text1"/>
          <w:sz w:val="28"/>
          <w:szCs w:val="28"/>
          <w:rtl/>
        </w:rPr>
        <w:t>اين استاندارد جايگزين استاندارد ايران-ايزو-</w:t>
      </w:r>
      <w:r w:rsidR="00F716C8">
        <w:rPr>
          <w:rFonts w:cs="B Nazanin" w:hint="cs"/>
          <w:color w:val="000000" w:themeColor="text1"/>
          <w:sz w:val="28"/>
          <w:szCs w:val="28"/>
          <w:rtl/>
        </w:rPr>
        <w:t xml:space="preserve"> </w:t>
      </w:r>
      <w:r w:rsidRPr="00BA1FA6">
        <w:rPr>
          <w:rFonts w:cs="B Nazanin" w:hint="cs"/>
          <w:color w:val="000000" w:themeColor="text1"/>
          <w:sz w:val="28"/>
          <w:szCs w:val="28"/>
          <w:rtl/>
        </w:rPr>
        <w:t>آي اي سي 17020 سال 1381 مي شود.</w:t>
      </w:r>
    </w:p>
    <w:p w:rsidR="0036224B" w:rsidRPr="00BA1FA6" w:rsidRDefault="0036224B" w:rsidP="0036224B">
      <w:pPr>
        <w:spacing w:line="240" w:lineRule="auto"/>
        <w:contextualSpacing/>
        <w:jc w:val="both"/>
        <w:rPr>
          <w:rFonts w:cs="B Nazanin"/>
          <w:color w:val="000000" w:themeColor="text1"/>
          <w:sz w:val="28"/>
          <w:szCs w:val="28"/>
          <w:rtl/>
        </w:rPr>
      </w:pPr>
      <w:r w:rsidRPr="00BA1FA6">
        <w:rPr>
          <w:rFonts w:cs="B Nazanin" w:hint="cs"/>
          <w:color w:val="000000" w:themeColor="text1"/>
          <w:sz w:val="28"/>
          <w:szCs w:val="28"/>
          <w:rtl/>
        </w:rPr>
        <w:t>براي حفظ همگامي و هماهنگي با تحولات و پيشرفت هاي ملي و جهاني در زمينه صنايع، علوم و خدمات، استانداردهاي ملي ايران در مواقع لزوم تجديد نظر خواهد شد و هر پيشنهادي كه براي اص</w:t>
      </w:r>
      <w:r w:rsidR="00BF372A">
        <w:rPr>
          <w:rFonts w:cs="B Nazanin" w:hint="cs"/>
          <w:color w:val="000000" w:themeColor="text1"/>
          <w:sz w:val="28"/>
          <w:szCs w:val="28"/>
          <w:rtl/>
        </w:rPr>
        <w:t>لاح و تكميل اين استانداردها ارای</w:t>
      </w:r>
      <w:r w:rsidRPr="00BA1FA6">
        <w:rPr>
          <w:rFonts w:cs="B Nazanin" w:hint="cs"/>
          <w:color w:val="000000" w:themeColor="text1"/>
          <w:sz w:val="28"/>
          <w:szCs w:val="28"/>
          <w:rtl/>
        </w:rPr>
        <w:t>ه شود، هنگام تجديد نظر در كميسيون فني مربوط مورد توجه قرار خواهد گرفت. بنابراين، بايد همواره از آخرين تجديد نظر استانداردهاي ملي استفاده كرد.</w:t>
      </w:r>
    </w:p>
    <w:p w:rsidR="0036224B" w:rsidRPr="00BA1FA6" w:rsidRDefault="0036224B" w:rsidP="0036224B">
      <w:pPr>
        <w:spacing w:line="240" w:lineRule="auto"/>
        <w:contextualSpacing/>
        <w:jc w:val="both"/>
        <w:rPr>
          <w:rFonts w:cs="B Nazanin"/>
          <w:color w:val="000000" w:themeColor="text1"/>
          <w:sz w:val="28"/>
          <w:szCs w:val="28"/>
          <w:rtl/>
        </w:rPr>
      </w:pPr>
    </w:p>
    <w:p w:rsidR="0036224B" w:rsidRPr="00BA1FA6" w:rsidRDefault="0036224B" w:rsidP="0036224B">
      <w:pPr>
        <w:spacing w:line="240" w:lineRule="auto"/>
        <w:contextualSpacing/>
        <w:jc w:val="both"/>
        <w:rPr>
          <w:rFonts w:cs="B Nazanin"/>
          <w:color w:val="000000" w:themeColor="text1"/>
          <w:sz w:val="28"/>
          <w:szCs w:val="28"/>
          <w:rtl/>
        </w:rPr>
      </w:pPr>
      <w:r w:rsidRPr="00BA1FA6">
        <w:rPr>
          <w:rFonts w:cs="B Nazanin" w:hint="cs"/>
          <w:color w:val="000000" w:themeColor="text1"/>
          <w:sz w:val="28"/>
          <w:szCs w:val="28"/>
          <w:rtl/>
        </w:rPr>
        <w:t>اين استاندارد ملي بر مبناي استاندارد بين المللي زير تدوين شده و معادل آن به زبان فارسي است</w:t>
      </w:r>
      <w:r w:rsidR="00F716C8">
        <w:rPr>
          <w:rFonts w:cs="B Nazanin" w:hint="cs"/>
          <w:color w:val="000000" w:themeColor="text1"/>
          <w:sz w:val="28"/>
          <w:szCs w:val="28"/>
          <w:rtl/>
        </w:rPr>
        <w:t xml:space="preserve"> </w:t>
      </w:r>
      <w:r w:rsidRPr="00BA1FA6">
        <w:rPr>
          <w:rFonts w:cs="B Nazanin" w:hint="cs"/>
          <w:color w:val="000000" w:themeColor="text1"/>
          <w:sz w:val="28"/>
          <w:szCs w:val="28"/>
          <w:rtl/>
        </w:rPr>
        <w:t>:</w:t>
      </w:r>
    </w:p>
    <w:p w:rsidR="0036224B" w:rsidRPr="00BA1FA6" w:rsidRDefault="0036224B" w:rsidP="0036224B">
      <w:pPr>
        <w:spacing w:line="240" w:lineRule="auto"/>
        <w:contextualSpacing/>
        <w:jc w:val="both"/>
        <w:rPr>
          <w:rFonts w:cs="B Nazanin"/>
          <w:color w:val="000000" w:themeColor="text1"/>
          <w:sz w:val="28"/>
          <w:szCs w:val="28"/>
          <w:rtl/>
        </w:rPr>
      </w:pPr>
    </w:p>
    <w:p w:rsidR="00D45AC3" w:rsidRPr="00BA1FA6" w:rsidRDefault="0036224B" w:rsidP="00D45AC3">
      <w:pPr>
        <w:spacing w:line="240" w:lineRule="auto"/>
        <w:contextualSpacing/>
        <w:jc w:val="right"/>
        <w:rPr>
          <w:rFonts w:asciiTheme="majorBidi" w:hAnsiTheme="majorBidi" w:cstheme="majorBidi"/>
          <w:color w:val="000000" w:themeColor="text1"/>
          <w:sz w:val="24"/>
          <w:szCs w:val="24"/>
        </w:rPr>
      </w:pPr>
      <w:r w:rsidRPr="00D45AC3">
        <w:rPr>
          <w:rFonts w:asciiTheme="majorBidi" w:hAnsiTheme="majorBidi" w:cstheme="majorBidi"/>
          <w:b/>
          <w:bCs/>
          <w:color w:val="000000" w:themeColor="text1"/>
          <w:sz w:val="24"/>
          <w:szCs w:val="24"/>
        </w:rPr>
        <w:t>ISO/IEC 17020: 2012 Conformity assessment- R</w:t>
      </w:r>
      <w:r w:rsidR="00D45AC3">
        <w:rPr>
          <w:rFonts w:asciiTheme="majorBidi" w:hAnsiTheme="majorBidi" w:cstheme="majorBidi"/>
          <w:b/>
          <w:bCs/>
          <w:color w:val="000000" w:themeColor="text1"/>
          <w:sz w:val="24"/>
          <w:szCs w:val="24"/>
        </w:rPr>
        <w:t xml:space="preserve">equirements for the operation of  </w:t>
      </w:r>
      <w:r w:rsidRPr="00D45AC3">
        <w:rPr>
          <w:rFonts w:asciiTheme="majorBidi" w:hAnsiTheme="majorBidi" w:cstheme="majorBidi"/>
          <w:b/>
          <w:bCs/>
          <w:color w:val="000000" w:themeColor="text1"/>
          <w:sz w:val="24"/>
          <w:szCs w:val="24"/>
        </w:rPr>
        <w:t xml:space="preserve"> various</w:t>
      </w:r>
      <w:r w:rsidR="00D45AC3" w:rsidRPr="00D45AC3">
        <w:rPr>
          <w:rFonts w:asciiTheme="majorBidi" w:hAnsiTheme="majorBidi" w:cstheme="majorBidi"/>
          <w:b/>
          <w:bCs/>
          <w:color w:val="000000" w:themeColor="text1"/>
          <w:sz w:val="24"/>
          <w:szCs w:val="24"/>
        </w:rPr>
        <w:t xml:space="preserve"> types of bodies performing inspectio</w:t>
      </w:r>
      <w:r w:rsidR="00D45AC3">
        <w:rPr>
          <w:rFonts w:asciiTheme="majorBidi" w:hAnsiTheme="majorBidi" w:cstheme="majorBidi"/>
          <w:b/>
          <w:bCs/>
          <w:color w:val="000000" w:themeColor="text1"/>
          <w:sz w:val="24"/>
          <w:szCs w:val="24"/>
        </w:rPr>
        <w:t>n</w:t>
      </w:r>
    </w:p>
    <w:p w:rsidR="0036224B" w:rsidRPr="00D45AC3" w:rsidRDefault="0036224B" w:rsidP="0036224B">
      <w:pPr>
        <w:spacing w:line="240" w:lineRule="auto"/>
        <w:contextualSpacing/>
        <w:jc w:val="right"/>
        <w:rPr>
          <w:rFonts w:asciiTheme="majorBidi" w:hAnsiTheme="majorBidi" w:cstheme="majorBidi"/>
          <w:b/>
          <w:bCs/>
          <w:color w:val="000000" w:themeColor="text1"/>
          <w:sz w:val="24"/>
          <w:szCs w:val="24"/>
          <w:rtl/>
        </w:rPr>
      </w:pPr>
    </w:p>
    <w:p w:rsidR="0036224B" w:rsidRPr="00BA1FA6" w:rsidRDefault="0036224B">
      <w:pPr>
        <w:bidi w:val="0"/>
        <w:rPr>
          <w:rFonts w:cs="B Nazanin"/>
          <w:b/>
          <w:bCs/>
          <w:color w:val="000000" w:themeColor="text1"/>
          <w:sz w:val="28"/>
          <w:szCs w:val="28"/>
          <w:rtl/>
        </w:rPr>
      </w:pPr>
    </w:p>
    <w:p w:rsidR="0036224B" w:rsidRPr="00BA1FA6" w:rsidRDefault="0036224B">
      <w:pPr>
        <w:bidi w:val="0"/>
        <w:rPr>
          <w:rFonts w:cs="B Nazanin"/>
          <w:b/>
          <w:bCs/>
          <w:color w:val="000000" w:themeColor="text1"/>
          <w:sz w:val="28"/>
          <w:szCs w:val="28"/>
          <w:rtl/>
        </w:rPr>
      </w:pPr>
      <w:r w:rsidRPr="00BA1FA6">
        <w:rPr>
          <w:rFonts w:cs="B Nazanin"/>
          <w:b/>
          <w:bCs/>
          <w:color w:val="000000" w:themeColor="text1"/>
          <w:sz w:val="28"/>
          <w:szCs w:val="28"/>
          <w:rtl/>
        </w:rPr>
        <w:br w:type="page"/>
      </w:r>
    </w:p>
    <w:p w:rsidR="00472ECD" w:rsidRDefault="00472ECD" w:rsidP="00AD6AA6">
      <w:pPr>
        <w:spacing w:after="0" w:line="240" w:lineRule="auto"/>
        <w:rPr>
          <w:rFonts w:cs="B Nazanin"/>
          <w:b/>
          <w:bCs/>
          <w:color w:val="000000" w:themeColor="text1"/>
          <w:sz w:val="28"/>
          <w:szCs w:val="28"/>
          <w:rtl/>
        </w:rPr>
      </w:pPr>
    </w:p>
    <w:p w:rsidR="00AD6AA6" w:rsidRPr="00BA1FA6" w:rsidRDefault="00AD6AA6" w:rsidP="00AD6AA6">
      <w:pPr>
        <w:spacing w:after="0" w:line="240" w:lineRule="auto"/>
        <w:rPr>
          <w:rFonts w:cs="B Nazanin"/>
          <w:b/>
          <w:bCs/>
          <w:color w:val="000000" w:themeColor="text1"/>
          <w:sz w:val="28"/>
          <w:szCs w:val="28"/>
          <w:rtl/>
        </w:rPr>
      </w:pPr>
      <w:r w:rsidRPr="00BA1FA6">
        <w:rPr>
          <w:rFonts w:cs="B Nazanin" w:hint="cs"/>
          <w:b/>
          <w:bCs/>
          <w:color w:val="000000" w:themeColor="text1"/>
          <w:sz w:val="28"/>
          <w:szCs w:val="28"/>
          <w:rtl/>
        </w:rPr>
        <w:t>مقدمه</w:t>
      </w:r>
    </w:p>
    <w:p w:rsidR="00AD6AA6" w:rsidRPr="00BA1FA6" w:rsidRDefault="00AD6AA6" w:rsidP="00AD6AA6">
      <w:pPr>
        <w:spacing w:after="0" w:line="240" w:lineRule="auto"/>
        <w:rPr>
          <w:rFonts w:cs="B Nazanin"/>
          <w:color w:val="000000" w:themeColor="text1"/>
          <w:sz w:val="28"/>
          <w:szCs w:val="28"/>
          <w:rtl/>
        </w:rPr>
      </w:pPr>
      <w:r w:rsidRPr="00BA1FA6">
        <w:rPr>
          <w:rFonts w:cs="B Nazanin" w:hint="cs"/>
          <w:color w:val="000000" w:themeColor="text1"/>
          <w:sz w:val="28"/>
          <w:szCs w:val="28"/>
          <w:rtl/>
        </w:rPr>
        <w:t>اين استاندارد با هدف ترويج اعتماد به نهادهاي انجام دهنده</w:t>
      </w:r>
      <w:r w:rsidR="00ED5EEB">
        <w:rPr>
          <w:rFonts w:cs="B Nazanin" w:hint="cs"/>
          <w:color w:val="000000" w:themeColor="text1"/>
          <w:sz w:val="28"/>
          <w:szCs w:val="28"/>
          <w:rtl/>
        </w:rPr>
        <w:t xml:space="preserve"> خدمات</w:t>
      </w:r>
      <w:r w:rsidRPr="00BA1FA6">
        <w:rPr>
          <w:rFonts w:cs="B Nazanin" w:hint="cs"/>
          <w:color w:val="000000" w:themeColor="text1"/>
          <w:sz w:val="28"/>
          <w:szCs w:val="28"/>
          <w:rtl/>
        </w:rPr>
        <w:t xml:space="preserve"> بازرسي تدوين شده است. </w:t>
      </w:r>
    </w:p>
    <w:p w:rsidR="00AD6AA6" w:rsidRPr="00BA1FA6" w:rsidRDefault="00AD6AA6" w:rsidP="002C208A">
      <w:pPr>
        <w:spacing w:after="0" w:line="240" w:lineRule="auto"/>
        <w:jc w:val="mediumKashida"/>
        <w:rPr>
          <w:rFonts w:cs="B Nazanin"/>
          <w:color w:val="000000" w:themeColor="text1"/>
          <w:sz w:val="28"/>
          <w:szCs w:val="28"/>
          <w:rtl/>
        </w:rPr>
      </w:pPr>
      <w:r w:rsidRPr="00BA1FA6">
        <w:rPr>
          <w:rFonts w:cs="B Nazanin" w:hint="cs"/>
          <w:color w:val="000000" w:themeColor="text1"/>
          <w:sz w:val="28"/>
          <w:szCs w:val="28"/>
          <w:rtl/>
        </w:rPr>
        <w:t>نهادهاي بازرسي ارزيابي</w:t>
      </w:r>
      <w:r w:rsidR="001A235F">
        <w:rPr>
          <w:rFonts w:cs="B Nazanin"/>
          <w:color w:val="000000" w:themeColor="text1"/>
          <w:sz w:val="28"/>
          <w:szCs w:val="28"/>
          <w:rtl/>
        </w:rPr>
        <w:softHyphen/>
      </w:r>
      <w:r w:rsidRPr="00BA1FA6">
        <w:rPr>
          <w:rFonts w:cs="B Nazanin" w:hint="cs"/>
          <w:color w:val="000000" w:themeColor="text1"/>
          <w:sz w:val="28"/>
          <w:szCs w:val="28"/>
          <w:rtl/>
        </w:rPr>
        <w:t>ها را به</w:t>
      </w:r>
      <w:r w:rsidRPr="00BA1FA6">
        <w:rPr>
          <w:rFonts w:cs="B Nazanin"/>
          <w:color w:val="000000" w:themeColor="text1"/>
          <w:sz w:val="28"/>
          <w:szCs w:val="28"/>
        </w:rPr>
        <w:t xml:space="preserve"> </w:t>
      </w:r>
      <w:r w:rsidRPr="00BA1FA6">
        <w:rPr>
          <w:rFonts w:cs="B Nazanin" w:hint="cs"/>
          <w:color w:val="000000" w:themeColor="text1"/>
          <w:sz w:val="28"/>
          <w:szCs w:val="28"/>
          <w:rtl/>
        </w:rPr>
        <w:t>نیابت از كارفرمايان خصوصي، سازمان</w:t>
      </w:r>
      <w:r w:rsidR="001A235F">
        <w:rPr>
          <w:rFonts w:cs="B Nazanin"/>
          <w:color w:val="000000" w:themeColor="text1"/>
          <w:sz w:val="28"/>
          <w:szCs w:val="28"/>
          <w:rtl/>
        </w:rPr>
        <w:softHyphen/>
      </w:r>
      <w:r w:rsidRPr="00BA1FA6">
        <w:rPr>
          <w:rFonts w:cs="B Nazanin" w:hint="cs"/>
          <w:color w:val="000000" w:themeColor="text1"/>
          <w:sz w:val="28"/>
          <w:szCs w:val="28"/>
          <w:rtl/>
        </w:rPr>
        <w:t>هاي مادر خود، یا مراجع ذی</w:t>
      </w:r>
      <w:r w:rsidR="0044305B">
        <w:rPr>
          <w:rFonts w:cs="B Nazanin" w:hint="cs"/>
          <w:color w:val="000000" w:themeColor="text1"/>
          <w:sz w:val="28"/>
          <w:szCs w:val="28"/>
          <w:rtl/>
        </w:rPr>
        <w:t xml:space="preserve"> </w:t>
      </w:r>
      <w:r w:rsidRPr="00BA1FA6">
        <w:rPr>
          <w:rFonts w:cs="B Nazanin" w:hint="cs"/>
          <w:color w:val="000000" w:themeColor="text1"/>
          <w:sz w:val="28"/>
          <w:szCs w:val="28"/>
          <w:rtl/>
        </w:rPr>
        <w:t>صلاح با هدف فراهم كردن اطلاعات درباره</w:t>
      </w:r>
      <w:r w:rsidR="0012425E">
        <w:rPr>
          <w:rFonts w:cs="B Nazanin"/>
          <w:color w:val="000000" w:themeColor="text1"/>
          <w:sz w:val="28"/>
          <w:szCs w:val="28"/>
          <w:rtl/>
        </w:rPr>
        <w:softHyphen/>
      </w:r>
      <w:r w:rsidRPr="00BA1FA6">
        <w:rPr>
          <w:rFonts w:cs="B Nazanin" w:hint="cs"/>
          <w:color w:val="000000" w:themeColor="text1"/>
          <w:sz w:val="28"/>
          <w:szCs w:val="28"/>
          <w:rtl/>
        </w:rPr>
        <w:t>ي انطباق موردهاي</w:t>
      </w:r>
      <w:r w:rsidR="0044305B">
        <w:rPr>
          <w:rFonts w:cs="B Nazanin" w:hint="cs"/>
          <w:color w:val="000000" w:themeColor="text1"/>
          <w:sz w:val="28"/>
          <w:szCs w:val="28"/>
          <w:rtl/>
        </w:rPr>
        <w:t xml:space="preserve"> تحت</w:t>
      </w:r>
      <w:r w:rsidRPr="00BA1FA6">
        <w:rPr>
          <w:rFonts w:cs="B Nazanin" w:hint="cs"/>
          <w:color w:val="000000" w:themeColor="text1"/>
          <w:sz w:val="28"/>
          <w:szCs w:val="28"/>
          <w:rtl/>
        </w:rPr>
        <w:t xml:space="preserve"> بازرسي با مقررات، استانداردها، مشخصات، طرح هاي بازرسي يا قراردادها انجام مي دهند. شاخص ها</w:t>
      </w:r>
      <w:r w:rsidR="0044305B">
        <w:rPr>
          <w:rFonts w:cs="B Nazanin" w:hint="cs"/>
          <w:color w:val="000000" w:themeColor="text1"/>
          <w:sz w:val="28"/>
          <w:szCs w:val="28"/>
          <w:rtl/>
        </w:rPr>
        <w:t>ي بازرسي شامل موضوع های</w:t>
      </w:r>
      <w:r w:rsidRPr="00BA1FA6">
        <w:rPr>
          <w:rFonts w:cs="B Nazanin" w:hint="cs"/>
          <w:color w:val="000000" w:themeColor="text1"/>
          <w:sz w:val="28"/>
          <w:szCs w:val="28"/>
          <w:rtl/>
        </w:rPr>
        <w:t xml:space="preserve"> مورد بررسي كميت، كيفيت، ایمنی، مناسب براي مقاصد، و تداوم</w:t>
      </w:r>
      <w:r w:rsidR="00A916B0">
        <w:rPr>
          <w:rFonts w:cs="B Nazanin" w:hint="cs"/>
          <w:color w:val="000000" w:themeColor="text1"/>
          <w:sz w:val="28"/>
          <w:szCs w:val="28"/>
          <w:rtl/>
        </w:rPr>
        <w:t xml:space="preserve"> برآورده شدن ضرورت</w:t>
      </w:r>
      <w:r w:rsidRPr="00BA1FA6">
        <w:rPr>
          <w:rFonts w:cs="B Nazanin" w:hint="cs"/>
          <w:color w:val="000000" w:themeColor="text1"/>
          <w:sz w:val="28"/>
          <w:szCs w:val="28"/>
          <w:rtl/>
        </w:rPr>
        <w:t xml:space="preserve"> ايمني تاسيسات يا سيستم هاي در حین كار مي باشد. الزامات عمومي كه اين نهادها ملزم به انطباق با آن</w:t>
      </w:r>
      <w:r w:rsidR="00A916B0">
        <w:rPr>
          <w:rFonts w:cs="B Nazanin" w:hint="cs"/>
          <w:color w:val="000000" w:themeColor="text1"/>
          <w:sz w:val="28"/>
          <w:szCs w:val="28"/>
          <w:rtl/>
        </w:rPr>
        <w:t xml:space="preserve"> </w:t>
      </w:r>
      <w:r w:rsidRPr="00BA1FA6">
        <w:rPr>
          <w:rFonts w:cs="B Nazanin" w:hint="cs"/>
          <w:color w:val="000000" w:themeColor="text1"/>
          <w:sz w:val="28"/>
          <w:szCs w:val="28"/>
          <w:rtl/>
        </w:rPr>
        <w:t>ها هستند برای اين كه خدمات آن</w:t>
      </w:r>
      <w:r w:rsidR="00A916B0">
        <w:rPr>
          <w:rFonts w:cs="B Nazanin" w:hint="cs"/>
          <w:color w:val="000000" w:themeColor="text1"/>
          <w:sz w:val="28"/>
          <w:szCs w:val="28"/>
          <w:rtl/>
        </w:rPr>
        <w:t xml:space="preserve"> </w:t>
      </w:r>
      <w:r w:rsidRPr="00BA1FA6">
        <w:rPr>
          <w:rFonts w:cs="B Nazanin" w:hint="cs"/>
          <w:color w:val="000000" w:themeColor="text1"/>
          <w:sz w:val="28"/>
          <w:szCs w:val="28"/>
          <w:rtl/>
        </w:rPr>
        <w:t xml:space="preserve">ها توسط كارفرمايان و </w:t>
      </w:r>
      <w:r w:rsidR="00A916B0">
        <w:rPr>
          <w:rFonts w:cs="B Nazanin" w:hint="cs"/>
          <w:color w:val="000000" w:themeColor="text1"/>
          <w:sz w:val="28"/>
          <w:szCs w:val="28"/>
          <w:rtl/>
        </w:rPr>
        <w:t xml:space="preserve">نیز </w:t>
      </w:r>
      <w:r w:rsidRPr="00BA1FA6">
        <w:rPr>
          <w:rFonts w:cs="B Nazanin" w:hint="cs"/>
          <w:color w:val="000000" w:themeColor="text1"/>
          <w:sz w:val="28"/>
          <w:szCs w:val="28"/>
          <w:rtl/>
        </w:rPr>
        <w:t>مراجع ذی</w:t>
      </w:r>
      <w:r w:rsidR="00A916B0">
        <w:rPr>
          <w:rFonts w:cs="B Nazanin" w:hint="cs"/>
          <w:color w:val="000000" w:themeColor="text1"/>
          <w:sz w:val="28"/>
          <w:szCs w:val="28"/>
          <w:rtl/>
        </w:rPr>
        <w:t xml:space="preserve"> </w:t>
      </w:r>
      <w:r w:rsidRPr="00BA1FA6">
        <w:rPr>
          <w:rFonts w:cs="B Nazanin" w:hint="cs"/>
          <w:color w:val="000000" w:themeColor="text1"/>
          <w:sz w:val="28"/>
          <w:szCs w:val="28"/>
          <w:rtl/>
        </w:rPr>
        <w:t>صلاح نظارت كننده</w:t>
      </w:r>
      <w:r w:rsidR="00636AE7">
        <w:rPr>
          <w:rFonts w:cs="B Nazanin" w:hint="cs"/>
          <w:color w:val="000000" w:themeColor="text1"/>
          <w:sz w:val="28"/>
          <w:szCs w:val="28"/>
          <w:rtl/>
        </w:rPr>
        <w:t xml:space="preserve"> پذيرفته شوند، در اين استاندارد گرد آمده </w:t>
      </w:r>
      <w:r w:rsidRPr="00BA1FA6">
        <w:rPr>
          <w:rFonts w:cs="B Nazanin" w:hint="cs"/>
          <w:color w:val="000000" w:themeColor="text1"/>
          <w:sz w:val="28"/>
          <w:szCs w:val="28"/>
          <w:rtl/>
        </w:rPr>
        <w:t>اند.</w:t>
      </w:r>
    </w:p>
    <w:p w:rsidR="00AD6AA6" w:rsidRPr="00BA1FA6" w:rsidRDefault="00AD6AA6" w:rsidP="00F33FAB">
      <w:pPr>
        <w:spacing w:after="0" w:line="240" w:lineRule="auto"/>
        <w:jc w:val="lowKashida"/>
        <w:rPr>
          <w:rFonts w:cs="B Nazanin"/>
          <w:color w:val="000000" w:themeColor="text1"/>
          <w:sz w:val="28"/>
          <w:szCs w:val="28"/>
          <w:rtl/>
        </w:rPr>
      </w:pPr>
      <w:r w:rsidRPr="00BA1FA6">
        <w:rPr>
          <w:rFonts w:cs="B Nazanin" w:hint="cs"/>
          <w:color w:val="000000" w:themeColor="text1"/>
          <w:sz w:val="28"/>
          <w:szCs w:val="28"/>
          <w:rtl/>
        </w:rPr>
        <w:t>اين استاندارد فعاليت هاي نهادهاي بازرسي</w:t>
      </w:r>
      <w:r w:rsidR="00636AE7">
        <w:rPr>
          <w:rFonts w:cs="B Nazanin" w:hint="cs"/>
          <w:color w:val="000000" w:themeColor="text1"/>
          <w:sz w:val="28"/>
          <w:szCs w:val="28"/>
          <w:rtl/>
        </w:rPr>
        <w:t xml:space="preserve"> کننده</w:t>
      </w:r>
      <w:r w:rsidRPr="00BA1FA6">
        <w:rPr>
          <w:rFonts w:cs="B Nazanin" w:hint="cs"/>
          <w:color w:val="000000" w:themeColor="text1"/>
          <w:sz w:val="28"/>
          <w:szCs w:val="28"/>
          <w:rtl/>
        </w:rPr>
        <w:t xml:space="preserve"> كه كار آنها می</w:t>
      </w:r>
      <w:r w:rsidR="003F32A3" w:rsidRPr="00BA1FA6">
        <w:rPr>
          <w:rFonts w:cs="B Nazanin"/>
          <w:color w:val="000000" w:themeColor="text1"/>
          <w:sz w:val="28"/>
          <w:szCs w:val="28"/>
          <w:rtl/>
        </w:rPr>
        <w:softHyphen/>
      </w:r>
      <w:r w:rsidRPr="00BA1FA6">
        <w:rPr>
          <w:rFonts w:cs="B Nazanin" w:hint="cs"/>
          <w:color w:val="000000" w:themeColor="text1"/>
          <w:sz w:val="28"/>
          <w:szCs w:val="28"/>
          <w:rtl/>
        </w:rPr>
        <w:t>تواند شامل بررسي مواد، محصولات،تاسيسات،كارخانجات، فرآيندها، روش</w:t>
      </w:r>
      <w:r w:rsidR="00BA7130">
        <w:rPr>
          <w:rFonts w:cs="B Nazanin"/>
          <w:color w:val="000000" w:themeColor="text1"/>
          <w:sz w:val="28"/>
          <w:szCs w:val="28"/>
          <w:rtl/>
        </w:rPr>
        <w:softHyphen/>
      </w:r>
      <w:r w:rsidRPr="00BA1FA6">
        <w:rPr>
          <w:rFonts w:cs="B Nazanin" w:hint="cs"/>
          <w:color w:val="000000" w:themeColor="text1"/>
          <w:sz w:val="28"/>
          <w:szCs w:val="28"/>
          <w:rtl/>
        </w:rPr>
        <w:t>هاي اجرايي كار يا خدمات  باشد و تعيين انطباق آنها با الزامات و گزارش دهي بعدي نتايج اين گونه فعاليت ها به كارفرمايان و در صورت لزوم، به مراجع ذی</w:t>
      </w:r>
      <w:r w:rsidR="00636AE7">
        <w:rPr>
          <w:rFonts w:cs="B Nazanin" w:hint="cs"/>
          <w:color w:val="000000" w:themeColor="text1"/>
          <w:sz w:val="28"/>
          <w:szCs w:val="28"/>
          <w:rtl/>
        </w:rPr>
        <w:t xml:space="preserve"> </w:t>
      </w:r>
      <w:r w:rsidRPr="00BA1FA6">
        <w:rPr>
          <w:rFonts w:cs="B Nazanin" w:hint="cs"/>
          <w:color w:val="000000" w:themeColor="text1"/>
          <w:sz w:val="28"/>
          <w:szCs w:val="28"/>
          <w:rtl/>
        </w:rPr>
        <w:t xml:space="preserve">صلاح را در بر می گيرد. بازرسي مي تواند مربوط به تمام مراحل در طول دوره </w:t>
      </w:r>
      <w:r w:rsidR="00636AE7">
        <w:rPr>
          <w:rFonts w:cs="B Nazanin" w:hint="cs"/>
          <w:color w:val="000000" w:themeColor="text1"/>
          <w:sz w:val="28"/>
          <w:szCs w:val="28"/>
          <w:rtl/>
        </w:rPr>
        <w:t xml:space="preserve">مطرح بودن </w:t>
      </w:r>
      <w:r w:rsidRPr="00BA1FA6">
        <w:rPr>
          <w:rFonts w:cs="B Nazanin" w:hint="cs"/>
          <w:color w:val="000000" w:themeColor="text1"/>
          <w:sz w:val="28"/>
          <w:szCs w:val="28"/>
          <w:rtl/>
        </w:rPr>
        <w:t>اين مورد ها، از جمله مرحله طراحي باشد. چنين كاري معمولا نيازمند به كارگیری قضا</w:t>
      </w:r>
      <w:r w:rsidR="00ED5EEB">
        <w:rPr>
          <w:rFonts w:cs="B Nazanin" w:hint="cs"/>
          <w:color w:val="000000" w:themeColor="text1"/>
          <w:sz w:val="28"/>
          <w:szCs w:val="28"/>
          <w:rtl/>
        </w:rPr>
        <w:t>وت حرفه ا</w:t>
      </w:r>
      <w:r w:rsidR="00F33FAB">
        <w:rPr>
          <w:rFonts w:cs="B Nazanin" w:hint="cs"/>
          <w:color w:val="000000" w:themeColor="text1"/>
          <w:sz w:val="28"/>
          <w:szCs w:val="28"/>
          <w:rtl/>
        </w:rPr>
        <w:t>ي (اظهار نظر تخصصی) حین</w:t>
      </w:r>
      <w:r w:rsidRPr="00BA1FA6">
        <w:rPr>
          <w:rFonts w:cs="B Nazanin" w:hint="cs"/>
          <w:color w:val="000000" w:themeColor="text1"/>
          <w:sz w:val="28"/>
          <w:szCs w:val="28"/>
          <w:rtl/>
        </w:rPr>
        <w:t xml:space="preserve"> انجام بازرسي، به ويژه هنگام  ارزيابي انطباق با الزامات عمومي است.</w:t>
      </w:r>
    </w:p>
    <w:p w:rsidR="00AD6AA6" w:rsidRPr="00BA1FA6" w:rsidRDefault="00AD6AA6" w:rsidP="00AD6AA6">
      <w:pPr>
        <w:spacing w:after="0" w:line="240" w:lineRule="auto"/>
        <w:jc w:val="both"/>
        <w:rPr>
          <w:rFonts w:cs="B Nazanin"/>
          <w:color w:val="000000" w:themeColor="text1"/>
          <w:sz w:val="28"/>
          <w:szCs w:val="28"/>
          <w:rtl/>
        </w:rPr>
      </w:pPr>
      <w:r w:rsidRPr="00BA1FA6">
        <w:rPr>
          <w:rFonts w:cs="B Nazanin" w:hint="cs"/>
          <w:color w:val="000000" w:themeColor="text1"/>
          <w:sz w:val="28"/>
          <w:szCs w:val="28"/>
          <w:rtl/>
        </w:rPr>
        <w:t>اين استاندارد را مي</w:t>
      </w:r>
      <w:r w:rsidR="00F33FAB">
        <w:rPr>
          <w:rFonts w:cs="B Nazanin" w:hint="cs"/>
          <w:color w:val="000000" w:themeColor="text1"/>
          <w:sz w:val="28"/>
          <w:szCs w:val="28"/>
          <w:rtl/>
        </w:rPr>
        <w:t xml:space="preserve"> توان به عنوان يك مدرك در بر</w:t>
      </w:r>
      <w:r w:rsidRPr="00BA1FA6">
        <w:rPr>
          <w:rFonts w:cs="B Nazanin" w:hint="cs"/>
          <w:color w:val="000000" w:themeColor="text1"/>
          <w:sz w:val="28"/>
          <w:szCs w:val="28"/>
          <w:rtl/>
        </w:rPr>
        <w:t>د</w:t>
      </w:r>
      <w:r w:rsidR="00F33FAB">
        <w:rPr>
          <w:rFonts w:cs="B Nazanin" w:hint="cs"/>
          <w:color w:val="000000" w:themeColor="text1"/>
          <w:sz w:val="28"/>
          <w:szCs w:val="28"/>
          <w:rtl/>
        </w:rPr>
        <w:t>ارند</w:t>
      </w:r>
      <w:r w:rsidRPr="00BA1FA6">
        <w:rPr>
          <w:rFonts w:cs="B Nazanin" w:hint="cs"/>
          <w:color w:val="000000" w:themeColor="text1"/>
          <w:sz w:val="28"/>
          <w:szCs w:val="28"/>
          <w:rtl/>
        </w:rPr>
        <w:t>ه الزامات براي تاييد صلاحيت يا ارزيابي همتراز</w:t>
      </w:r>
      <w:r w:rsidR="00F33FAB">
        <w:rPr>
          <w:rFonts w:cs="B Nazanin" w:hint="cs"/>
          <w:color w:val="000000" w:themeColor="text1"/>
          <w:sz w:val="28"/>
          <w:szCs w:val="28"/>
          <w:rtl/>
        </w:rPr>
        <w:t>ی</w:t>
      </w:r>
      <w:r w:rsidRPr="00BA1FA6">
        <w:rPr>
          <w:rFonts w:cs="B Nazanin" w:hint="cs"/>
          <w:color w:val="000000" w:themeColor="text1"/>
          <w:sz w:val="28"/>
          <w:szCs w:val="28"/>
          <w:rtl/>
        </w:rPr>
        <w:t xml:space="preserve"> يا ساير ارزيابي ها به كار گرفت.</w:t>
      </w:r>
    </w:p>
    <w:p w:rsidR="00AD6AA6" w:rsidRPr="00BA1FA6" w:rsidRDefault="00AD6AA6" w:rsidP="00AD6AA6">
      <w:pPr>
        <w:spacing w:after="0" w:line="240" w:lineRule="auto"/>
        <w:jc w:val="both"/>
        <w:rPr>
          <w:rFonts w:cs="B Nazanin"/>
          <w:color w:val="000000" w:themeColor="text1"/>
          <w:sz w:val="28"/>
          <w:szCs w:val="28"/>
          <w:rtl/>
        </w:rPr>
      </w:pPr>
      <w:r w:rsidRPr="00BA1FA6">
        <w:rPr>
          <w:rFonts w:cs="B Nazanin" w:hint="cs"/>
          <w:color w:val="000000" w:themeColor="text1"/>
          <w:sz w:val="28"/>
          <w:szCs w:val="28"/>
          <w:rtl/>
        </w:rPr>
        <w:t>اين مجموع</w:t>
      </w:r>
      <w:r w:rsidR="00F33FAB">
        <w:rPr>
          <w:rFonts w:cs="B Nazanin" w:hint="cs"/>
          <w:color w:val="000000" w:themeColor="text1"/>
          <w:sz w:val="28"/>
          <w:szCs w:val="28"/>
          <w:rtl/>
        </w:rPr>
        <w:t>ه الزامات مي تواند در هنگام كار برد</w:t>
      </w:r>
      <w:r w:rsidRPr="00BA1FA6">
        <w:rPr>
          <w:rFonts w:cs="B Nazanin" w:hint="cs"/>
          <w:color w:val="000000" w:themeColor="text1"/>
          <w:sz w:val="28"/>
          <w:szCs w:val="28"/>
          <w:rtl/>
        </w:rPr>
        <w:t xml:space="preserve"> در بخش هاي ویژه ت</w:t>
      </w:r>
      <w:r w:rsidR="00F33FAB">
        <w:rPr>
          <w:rFonts w:cs="B Nazanin" w:hint="cs"/>
          <w:color w:val="000000" w:themeColor="text1"/>
          <w:sz w:val="28"/>
          <w:szCs w:val="28"/>
          <w:rtl/>
        </w:rPr>
        <w:t>فسير گ</w:t>
      </w:r>
      <w:r w:rsidRPr="00BA1FA6">
        <w:rPr>
          <w:rFonts w:cs="B Nazanin" w:hint="cs"/>
          <w:color w:val="000000" w:themeColor="text1"/>
          <w:sz w:val="28"/>
          <w:szCs w:val="28"/>
          <w:rtl/>
        </w:rPr>
        <w:t>ر</w:t>
      </w:r>
      <w:r w:rsidR="00F33FAB">
        <w:rPr>
          <w:rFonts w:cs="B Nazanin" w:hint="cs"/>
          <w:color w:val="000000" w:themeColor="text1"/>
          <w:sz w:val="28"/>
          <w:szCs w:val="28"/>
          <w:rtl/>
        </w:rPr>
        <w:t>د</w:t>
      </w:r>
      <w:r w:rsidRPr="00BA1FA6">
        <w:rPr>
          <w:rFonts w:cs="B Nazanin" w:hint="cs"/>
          <w:color w:val="000000" w:themeColor="text1"/>
          <w:sz w:val="28"/>
          <w:szCs w:val="28"/>
          <w:rtl/>
        </w:rPr>
        <w:t>د.</w:t>
      </w:r>
    </w:p>
    <w:p w:rsidR="00E218EE" w:rsidRDefault="00AD6AA6" w:rsidP="0019689D">
      <w:pPr>
        <w:spacing w:after="0" w:line="240" w:lineRule="auto"/>
        <w:jc w:val="lowKashida"/>
        <w:rPr>
          <w:rFonts w:cs="B Nazanin"/>
          <w:color w:val="000000" w:themeColor="text1"/>
          <w:sz w:val="28"/>
          <w:szCs w:val="28"/>
          <w:rtl/>
        </w:rPr>
      </w:pPr>
      <w:r w:rsidRPr="00BA1FA6">
        <w:rPr>
          <w:rFonts w:cs="B Nazanin" w:hint="cs"/>
          <w:color w:val="000000" w:themeColor="text1"/>
          <w:sz w:val="28"/>
          <w:szCs w:val="28"/>
          <w:rtl/>
        </w:rPr>
        <w:t xml:space="preserve">فعاليت هاي </w:t>
      </w:r>
      <w:r w:rsidR="00E218EE">
        <w:rPr>
          <w:rFonts w:cs="B Nazanin" w:hint="cs"/>
          <w:color w:val="000000" w:themeColor="text1"/>
          <w:sz w:val="28"/>
          <w:szCs w:val="28"/>
          <w:rtl/>
        </w:rPr>
        <w:t xml:space="preserve"> </w:t>
      </w:r>
      <w:r w:rsidRPr="00BA1FA6">
        <w:rPr>
          <w:rFonts w:cs="B Nazanin" w:hint="cs"/>
          <w:color w:val="000000" w:themeColor="text1"/>
          <w:sz w:val="28"/>
          <w:szCs w:val="28"/>
          <w:rtl/>
        </w:rPr>
        <w:t xml:space="preserve">بازرسي مي تواند با </w:t>
      </w:r>
      <w:r w:rsidR="00E218EE">
        <w:rPr>
          <w:rFonts w:cs="B Nazanin" w:hint="cs"/>
          <w:color w:val="000000" w:themeColor="text1"/>
          <w:sz w:val="28"/>
          <w:szCs w:val="28"/>
          <w:rtl/>
        </w:rPr>
        <w:t xml:space="preserve"> </w:t>
      </w:r>
      <w:r w:rsidRPr="00BA1FA6">
        <w:rPr>
          <w:rFonts w:cs="B Nazanin" w:hint="cs"/>
          <w:color w:val="000000" w:themeColor="text1"/>
          <w:sz w:val="28"/>
          <w:szCs w:val="28"/>
          <w:rtl/>
        </w:rPr>
        <w:t xml:space="preserve">فعاليت هاي </w:t>
      </w:r>
      <w:r w:rsidR="00E218EE">
        <w:rPr>
          <w:rFonts w:cs="B Nazanin" w:hint="cs"/>
          <w:color w:val="000000" w:themeColor="text1"/>
          <w:sz w:val="28"/>
          <w:szCs w:val="28"/>
          <w:rtl/>
        </w:rPr>
        <w:t xml:space="preserve"> </w:t>
      </w:r>
      <w:r w:rsidRPr="00BA1FA6">
        <w:rPr>
          <w:rFonts w:cs="B Nazanin" w:hint="cs"/>
          <w:color w:val="000000" w:themeColor="text1"/>
          <w:sz w:val="28"/>
          <w:szCs w:val="28"/>
          <w:rtl/>
        </w:rPr>
        <w:t xml:space="preserve">آزمون و </w:t>
      </w:r>
      <w:r w:rsidR="00E218EE">
        <w:rPr>
          <w:rFonts w:cs="B Nazanin" w:hint="cs"/>
          <w:color w:val="000000" w:themeColor="text1"/>
          <w:sz w:val="28"/>
          <w:szCs w:val="28"/>
          <w:rtl/>
        </w:rPr>
        <w:t xml:space="preserve"> </w:t>
      </w:r>
      <w:r w:rsidRPr="00BA1FA6">
        <w:rPr>
          <w:rFonts w:cs="B Nazanin" w:hint="cs"/>
          <w:color w:val="000000" w:themeColor="text1"/>
          <w:sz w:val="28"/>
          <w:szCs w:val="28"/>
          <w:rtl/>
        </w:rPr>
        <w:t xml:space="preserve">گواهي </w:t>
      </w:r>
      <w:r w:rsidR="00E218EE">
        <w:rPr>
          <w:rFonts w:cs="B Nazanin" w:hint="cs"/>
          <w:color w:val="000000" w:themeColor="text1"/>
          <w:sz w:val="28"/>
          <w:szCs w:val="28"/>
          <w:rtl/>
        </w:rPr>
        <w:t xml:space="preserve">کردن در جایی که اين گونه  فعاليت </w:t>
      </w:r>
      <w:r w:rsidRPr="00BA1FA6">
        <w:rPr>
          <w:rFonts w:cs="B Nazanin" w:hint="cs"/>
          <w:color w:val="000000" w:themeColor="text1"/>
          <w:sz w:val="28"/>
          <w:szCs w:val="28"/>
          <w:rtl/>
        </w:rPr>
        <w:t xml:space="preserve">ها </w:t>
      </w:r>
    </w:p>
    <w:p w:rsidR="00AD6AA6" w:rsidRPr="00BA1FA6" w:rsidRDefault="00AD6AA6" w:rsidP="0019689D">
      <w:pPr>
        <w:spacing w:after="0" w:line="240" w:lineRule="auto"/>
        <w:jc w:val="lowKashida"/>
        <w:rPr>
          <w:rFonts w:cs="B Nazanin"/>
          <w:color w:val="000000" w:themeColor="text1"/>
          <w:sz w:val="28"/>
          <w:szCs w:val="28"/>
          <w:rtl/>
        </w:rPr>
      </w:pPr>
      <w:r w:rsidRPr="00BA1FA6">
        <w:rPr>
          <w:rFonts w:cs="B Nazanin" w:hint="cs"/>
          <w:color w:val="000000" w:themeColor="text1"/>
          <w:sz w:val="28"/>
          <w:szCs w:val="28"/>
          <w:rtl/>
        </w:rPr>
        <w:t>ويژگي هاي مشترك دارند، هم پوشاني داشته باشد. با اين وجود، يك اختلاف مهم آن است كه بسياري از ا</w:t>
      </w:r>
      <w:r w:rsidR="00F33FAB">
        <w:rPr>
          <w:rFonts w:cs="B Nazanin" w:hint="cs"/>
          <w:color w:val="000000" w:themeColor="text1"/>
          <w:sz w:val="28"/>
          <w:szCs w:val="28"/>
          <w:rtl/>
        </w:rPr>
        <w:t>نواع بازرسي مستلزم قضاوت حرفه ا</w:t>
      </w:r>
      <w:r w:rsidRPr="00BA1FA6">
        <w:rPr>
          <w:rFonts w:cs="B Nazanin" w:hint="cs"/>
          <w:color w:val="000000" w:themeColor="text1"/>
          <w:sz w:val="28"/>
          <w:szCs w:val="28"/>
          <w:rtl/>
        </w:rPr>
        <w:t>ي براي تعيين پذيرش مطابق با الزامات عمومي مي باشند، به اين دليل نهاد بازرسي</w:t>
      </w:r>
      <w:r w:rsidR="00F33FAB">
        <w:rPr>
          <w:rFonts w:cs="B Nazanin" w:hint="cs"/>
          <w:color w:val="000000" w:themeColor="text1"/>
          <w:sz w:val="28"/>
          <w:szCs w:val="28"/>
          <w:rtl/>
        </w:rPr>
        <w:t xml:space="preserve"> کننده</w:t>
      </w:r>
      <w:r w:rsidRPr="00BA1FA6">
        <w:rPr>
          <w:rFonts w:cs="B Nazanin" w:hint="cs"/>
          <w:color w:val="000000" w:themeColor="text1"/>
          <w:sz w:val="28"/>
          <w:szCs w:val="28"/>
          <w:rtl/>
        </w:rPr>
        <w:t xml:space="preserve"> نيازمند به صلاحيت لازم براي انجام كار است.</w:t>
      </w:r>
    </w:p>
    <w:p w:rsidR="00AD6AA6" w:rsidRPr="00BA1FA6" w:rsidRDefault="00AD6AA6" w:rsidP="009758DE">
      <w:pPr>
        <w:spacing w:after="0" w:line="240" w:lineRule="auto"/>
        <w:jc w:val="lowKashida"/>
        <w:rPr>
          <w:rFonts w:cs="B Nazanin"/>
          <w:color w:val="000000" w:themeColor="text1"/>
          <w:sz w:val="28"/>
          <w:szCs w:val="28"/>
          <w:rtl/>
        </w:rPr>
      </w:pPr>
      <w:r w:rsidRPr="00BA1FA6">
        <w:rPr>
          <w:rFonts w:cs="B Nazanin" w:hint="cs"/>
          <w:color w:val="000000" w:themeColor="text1"/>
          <w:sz w:val="28"/>
          <w:szCs w:val="28"/>
          <w:rtl/>
        </w:rPr>
        <w:t>بازرسي مي تواند فعاليتي</w:t>
      </w:r>
      <w:r w:rsidR="00F33FAB">
        <w:rPr>
          <w:rFonts w:cs="B Nazanin" w:hint="cs"/>
          <w:color w:val="000000" w:themeColor="text1"/>
          <w:sz w:val="28"/>
          <w:szCs w:val="28"/>
          <w:rtl/>
        </w:rPr>
        <w:t xml:space="preserve"> باشد که</w:t>
      </w:r>
      <w:r w:rsidRPr="00BA1FA6">
        <w:rPr>
          <w:rFonts w:cs="B Nazanin" w:hint="cs"/>
          <w:color w:val="000000" w:themeColor="text1"/>
          <w:sz w:val="28"/>
          <w:szCs w:val="28"/>
          <w:rtl/>
        </w:rPr>
        <w:t xml:space="preserve"> در فرآيندي وسيع تر</w:t>
      </w:r>
      <w:r w:rsidR="00F33FAB">
        <w:rPr>
          <w:rFonts w:cs="B Nazanin" w:hint="cs"/>
          <w:color w:val="000000" w:themeColor="text1"/>
          <w:sz w:val="28"/>
          <w:szCs w:val="28"/>
          <w:rtl/>
        </w:rPr>
        <w:t xml:space="preserve"> جای دارد</w:t>
      </w:r>
      <w:r w:rsidRPr="00BA1FA6">
        <w:rPr>
          <w:rFonts w:cs="B Nazanin" w:hint="cs"/>
          <w:color w:val="000000" w:themeColor="text1"/>
          <w:sz w:val="28"/>
          <w:szCs w:val="28"/>
          <w:rtl/>
        </w:rPr>
        <w:t>. براي مثال، بازرسي را مي توان به عنوان يك فعاليت بازبيني</w:t>
      </w:r>
      <w:r w:rsidR="009758DE">
        <w:rPr>
          <w:rFonts w:cs="B Nazanin" w:hint="cs"/>
          <w:color w:val="000000" w:themeColor="text1"/>
          <w:sz w:val="28"/>
          <w:szCs w:val="28"/>
          <w:rtl/>
        </w:rPr>
        <w:t xml:space="preserve"> (سوورویانس)</w:t>
      </w:r>
      <w:r w:rsidRPr="00BA1FA6">
        <w:rPr>
          <w:rFonts w:cs="B Nazanin" w:hint="cs"/>
          <w:color w:val="000000" w:themeColor="text1"/>
          <w:sz w:val="28"/>
          <w:szCs w:val="28"/>
          <w:rtl/>
        </w:rPr>
        <w:t xml:space="preserve"> در يك طرح گواهي محصول به كار گرفت. بازرسي مي تواند فعاليتي مقدم بر حفظ و نگهداري</w:t>
      </w:r>
      <w:r w:rsidR="003F32A3" w:rsidRPr="00BA1FA6">
        <w:rPr>
          <w:rStyle w:val="FootnoteReference"/>
          <w:rFonts w:cs="B Nazanin"/>
          <w:color w:val="000000" w:themeColor="text1"/>
          <w:sz w:val="28"/>
          <w:szCs w:val="28"/>
          <w:rtl/>
        </w:rPr>
        <w:footnoteReference w:id="7"/>
      </w:r>
      <w:r w:rsidRPr="00BA1FA6">
        <w:rPr>
          <w:rFonts w:cs="B Nazanin" w:hint="cs"/>
          <w:color w:val="000000" w:themeColor="text1"/>
          <w:sz w:val="28"/>
          <w:szCs w:val="28"/>
          <w:rtl/>
        </w:rPr>
        <w:t xml:space="preserve"> واقع شود يا صرفا اطلاعاتي درباره ي مورد</w:t>
      </w:r>
      <w:r w:rsidR="009758DE">
        <w:rPr>
          <w:rFonts w:cs="B Nazanin" w:hint="cs"/>
          <w:color w:val="000000" w:themeColor="text1"/>
          <w:sz w:val="28"/>
          <w:szCs w:val="28"/>
          <w:rtl/>
        </w:rPr>
        <w:t xml:space="preserve"> تحت</w:t>
      </w:r>
      <w:r w:rsidRPr="00BA1FA6">
        <w:rPr>
          <w:rFonts w:cs="B Nazanin" w:hint="cs"/>
          <w:color w:val="000000" w:themeColor="text1"/>
          <w:sz w:val="28"/>
          <w:szCs w:val="28"/>
          <w:rtl/>
        </w:rPr>
        <w:t xml:space="preserve"> بازرسي بدون تعيين انطباق با الزامات را فراهم كند. در اين گونه موارد، ممکن است تفسير بيشتری مورد نياز باشد.</w:t>
      </w:r>
    </w:p>
    <w:p w:rsidR="00AD6AA6" w:rsidRPr="00BA1FA6" w:rsidRDefault="000F7464" w:rsidP="00E20838">
      <w:pPr>
        <w:spacing w:after="0" w:line="240" w:lineRule="auto"/>
        <w:jc w:val="lowKashida"/>
        <w:rPr>
          <w:rFonts w:cs="B Nazanin"/>
          <w:color w:val="000000" w:themeColor="text1"/>
          <w:sz w:val="28"/>
          <w:szCs w:val="28"/>
          <w:rtl/>
        </w:rPr>
      </w:pPr>
      <w:r>
        <w:rPr>
          <w:rFonts w:cs="B Nazanin" w:hint="cs"/>
          <w:color w:val="000000" w:themeColor="text1"/>
          <w:sz w:val="28"/>
          <w:szCs w:val="28"/>
          <w:rtl/>
        </w:rPr>
        <w:t>طبق</w:t>
      </w:r>
      <w:r w:rsidR="009758DE">
        <w:rPr>
          <w:rFonts w:cs="B Nazanin" w:hint="cs"/>
          <w:color w:val="000000" w:themeColor="text1"/>
          <w:sz w:val="28"/>
          <w:szCs w:val="28"/>
          <w:rtl/>
        </w:rPr>
        <w:t xml:space="preserve">ه </w:t>
      </w:r>
      <w:r w:rsidR="00AD6AA6" w:rsidRPr="00BA1FA6">
        <w:rPr>
          <w:rFonts w:cs="B Nazanin" w:hint="cs"/>
          <w:color w:val="000000" w:themeColor="text1"/>
          <w:sz w:val="28"/>
          <w:szCs w:val="28"/>
          <w:rtl/>
        </w:rPr>
        <w:t>بندي نهادهاي بازرسي</w:t>
      </w:r>
      <w:r w:rsidR="009758DE">
        <w:rPr>
          <w:rFonts w:cs="B Nazanin" w:hint="cs"/>
          <w:color w:val="000000" w:themeColor="text1"/>
          <w:sz w:val="28"/>
          <w:szCs w:val="28"/>
          <w:rtl/>
        </w:rPr>
        <w:t xml:space="preserve"> کننده به</w:t>
      </w:r>
      <w:r w:rsidR="00AD6AA6" w:rsidRPr="00BA1FA6">
        <w:rPr>
          <w:rFonts w:cs="B Nazanin"/>
          <w:color w:val="000000" w:themeColor="text1"/>
          <w:sz w:val="28"/>
          <w:szCs w:val="28"/>
        </w:rPr>
        <w:t xml:space="preserve"> </w:t>
      </w:r>
      <w:r w:rsidR="00AD6AA6" w:rsidRPr="00BA1FA6">
        <w:rPr>
          <w:rFonts w:cs="B Nazanin" w:hint="cs"/>
          <w:color w:val="000000" w:themeColor="text1"/>
          <w:sz w:val="28"/>
          <w:szCs w:val="28"/>
          <w:rtl/>
        </w:rPr>
        <w:t xml:space="preserve">نوع الف، ب یا پ </w:t>
      </w:r>
      <w:r w:rsidR="009758DE">
        <w:rPr>
          <w:rFonts w:cs="B Nazanin" w:hint="cs"/>
          <w:color w:val="000000" w:themeColor="text1"/>
          <w:sz w:val="28"/>
          <w:szCs w:val="28"/>
          <w:rtl/>
        </w:rPr>
        <w:t xml:space="preserve">به طور ضروری معیاری برای میزان </w:t>
      </w:r>
      <w:r w:rsidR="00AD6AA6" w:rsidRPr="00BA1FA6">
        <w:rPr>
          <w:rFonts w:cs="B Nazanin" w:hint="cs"/>
          <w:color w:val="000000" w:themeColor="text1"/>
          <w:sz w:val="28"/>
          <w:szCs w:val="28"/>
          <w:rtl/>
        </w:rPr>
        <w:t>استقلال آن</w:t>
      </w:r>
      <w:r w:rsidR="009758DE">
        <w:rPr>
          <w:rFonts w:cs="B Nazanin" w:hint="cs"/>
          <w:color w:val="000000" w:themeColor="text1"/>
          <w:sz w:val="28"/>
          <w:szCs w:val="28"/>
          <w:rtl/>
        </w:rPr>
        <w:t xml:space="preserve"> </w:t>
      </w:r>
      <w:r w:rsidR="00AD6AA6" w:rsidRPr="00BA1FA6">
        <w:rPr>
          <w:rFonts w:cs="B Nazanin" w:hint="cs"/>
          <w:color w:val="000000" w:themeColor="text1"/>
          <w:sz w:val="28"/>
          <w:szCs w:val="28"/>
          <w:rtl/>
        </w:rPr>
        <w:t>ها است. استقلال قابل اثبات يك نهاد بازرسي</w:t>
      </w:r>
      <w:r w:rsidR="009758DE">
        <w:rPr>
          <w:rFonts w:cs="B Nazanin" w:hint="cs"/>
          <w:color w:val="000000" w:themeColor="text1"/>
          <w:sz w:val="28"/>
          <w:szCs w:val="28"/>
          <w:rtl/>
        </w:rPr>
        <w:t xml:space="preserve"> کننده</w:t>
      </w:r>
      <w:r w:rsidR="00AD6AA6" w:rsidRPr="00BA1FA6">
        <w:rPr>
          <w:rFonts w:cs="B Nazanin" w:hint="cs"/>
          <w:color w:val="000000" w:themeColor="text1"/>
          <w:sz w:val="28"/>
          <w:szCs w:val="28"/>
          <w:rtl/>
        </w:rPr>
        <w:t xml:space="preserve"> مي تواند اعتماد </w:t>
      </w:r>
      <w:r w:rsidR="00E20838">
        <w:rPr>
          <w:rFonts w:cs="B Nazanin" w:hint="cs"/>
          <w:color w:val="000000" w:themeColor="text1"/>
          <w:sz w:val="28"/>
          <w:szCs w:val="28"/>
          <w:rtl/>
        </w:rPr>
        <w:t xml:space="preserve">بهره گیرند گان از خدمات این </w:t>
      </w:r>
      <w:r w:rsidR="00AD6AA6" w:rsidRPr="00BA1FA6">
        <w:rPr>
          <w:rFonts w:cs="B Nazanin" w:hint="cs"/>
          <w:color w:val="000000" w:themeColor="text1"/>
          <w:sz w:val="28"/>
          <w:szCs w:val="28"/>
          <w:rtl/>
        </w:rPr>
        <w:t>نهاد را نسبت به توانايي نهاد براي انجام كار بازرسي از  نظر بی طرفي تقويت كند.</w:t>
      </w:r>
    </w:p>
    <w:p w:rsidR="00472ECD" w:rsidRDefault="00472ECD" w:rsidP="00AD6AA6">
      <w:pPr>
        <w:spacing w:after="0" w:line="240" w:lineRule="auto"/>
        <w:jc w:val="both"/>
        <w:rPr>
          <w:rFonts w:cs="B Nazanin"/>
          <w:color w:val="000000" w:themeColor="text1"/>
          <w:sz w:val="28"/>
          <w:szCs w:val="28"/>
          <w:rtl/>
        </w:rPr>
      </w:pPr>
    </w:p>
    <w:p w:rsidR="00472ECD" w:rsidRDefault="00472ECD" w:rsidP="00AD6AA6">
      <w:pPr>
        <w:spacing w:after="0" w:line="240" w:lineRule="auto"/>
        <w:jc w:val="both"/>
        <w:rPr>
          <w:rFonts w:cs="B Nazanin"/>
          <w:color w:val="000000" w:themeColor="text1"/>
          <w:sz w:val="28"/>
          <w:szCs w:val="28"/>
          <w:rtl/>
        </w:rPr>
      </w:pPr>
    </w:p>
    <w:p w:rsidR="00472ECD" w:rsidRDefault="00472ECD" w:rsidP="00AD6AA6">
      <w:pPr>
        <w:spacing w:after="0" w:line="240" w:lineRule="auto"/>
        <w:jc w:val="both"/>
        <w:rPr>
          <w:rFonts w:cs="B Nazanin"/>
          <w:color w:val="000000" w:themeColor="text1"/>
          <w:sz w:val="28"/>
          <w:szCs w:val="28"/>
          <w:rtl/>
        </w:rPr>
      </w:pPr>
    </w:p>
    <w:p w:rsidR="00AD6AA6" w:rsidRPr="00BA1FA6" w:rsidRDefault="00AD6AA6" w:rsidP="00AD6AA6">
      <w:pPr>
        <w:spacing w:after="0" w:line="240" w:lineRule="auto"/>
        <w:jc w:val="both"/>
        <w:rPr>
          <w:rFonts w:cs="B Nazanin"/>
          <w:color w:val="000000" w:themeColor="text1"/>
          <w:sz w:val="28"/>
          <w:szCs w:val="28"/>
          <w:rtl/>
        </w:rPr>
      </w:pPr>
      <w:r w:rsidRPr="00BA1FA6">
        <w:rPr>
          <w:rFonts w:cs="B Nazanin" w:hint="cs"/>
          <w:color w:val="000000" w:themeColor="text1"/>
          <w:sz w:val="28"/>
          <w:szCs w:val="28"/>
          <w:rtl/>
        </w:rPr>
        <w:t>در اين استاندارد قالب های فعلي زير استفاده شده اند :</w:t>
      </w:r>
    </w:p>
    <w:p w:rsidR="00AD6AA6" w:rsidRPr="00BA1FA6" w:rsidRDefault="00AD6AA6" w:rsidP="001E023F">
      <w:pPr>
        <w:pStyle w:val="ListParagraph"/>
        <w:numPr>
          <w:ilvl w:val="0"/>
          <w:numId w:val="17"/>
        </w:numPr>
        <w:spacing w:after="0" w:line="240" w:lineRule="auto"/>
        <w:jc w:val="both"/>
        <w:rPr>
          <w:rFonts w:cs="B Nazanin"/>
          <w:color w:val="000000" w:themeColor="text1"/>
          <w:sz w:val="28"/>
          <w:szCs w:val="28"/>
          <w:rtl/>
        </w:rPr>
      </w:pPr>
      <w:r w:rsidRPr="00BA1FA6">
        <w:rPr>
          <w:rFonts w:cs="Times New Roman" w:hint="cs"/>
          <w:color w:val="000000" w:themeColor="text1"/>
          <w:sz w:val="28"/>
          <w:szCs w:val="28"/>
          <w:rtl/>
        </w:rPr>
        <w:t>"</w:t>
      </w:r>
      <w:r w:rsidRPr="00BA1FA6">
        <w:rPr>
          <w:rFonts w:cs="B Nazanin" w:hint="cs"/>
          <w:color w:val="000000" w:themeColor="text1"/>
          <w:sz w:val="28"/>
          <w:szCs w:val="28"/>
          <w:rtl/>
        </w:rPr>
        <w:t>بايد</w:t>
      </w:r>
      <w:r w:rsidR="003F32A3" w:rsidRPr="00BA1FA6">
        <w:rPr>
          <w:rStyle w:val="FootnoteReference"/>
          <w:rFonts w:cs="B Nazanin"/>
          <w:color w:val="000000" w:themeColor="text1"/>
          <w:sz w:val="28"/>
          <w:szCs w:val="28"/>
          <w:rtl/>
        </w:rPr>
        <w:footnoteReference w:id="8"/>
      </w:r>
      <w:r w:rsidRPr="00BA1FA6">
        <w:rPr>
          <w:rFonts w:cs="Times New Roman" w:hint="cs"/>
          <w:color w:val="000000" w:themeColor="text1"/>
          <w:sz w:val="28"/>
          <w:szCs w:val="28"/>
          <w:rtl/>
        </w:rPr>
        <w:t xml:space="preserve">" </w:t>
      </w:r>
      <w:r w:rsidRPr="00BA1FA6">
        <w:rPr>
          <w:rFonts w:cs="B Nazanin" w:hint="cs"/>
          <w:color w:val="000000" w:themeColor="text1"/>
          <w:sz w:val="28"/>
          <w:szCs w:val="28"/>
          <w:rtl/>
        </w:rPr>
        <w:t>نشان دهنده يك الزام است</w:t>
      </w:r>
    </w:p>
    <w:p w:rsidR="00AD6AA6" w:rsidRPr="00BA1FA6" w:rsidRDefault="00AD6AA6" w:rsidP="001E023F">
      <w:pPr>
        <w:pStyle w:val="ListParagraph"/>
        <w:numPr>
          <w:ilvl w:val="0"/>
          <w:numId w:val="17"/>
        </w:numPr>
        <w:spacing w:after="0" w:line="240" w:lineRule="auto"/>
        <w:jc w:val="both"/>
        <w:rPr>
          <w:rFonts w:cs="B Nazanin"/>
          <w:color w:val="000000" w:themeColor="text1"/>
          <w:sz w:val="28"/>
          <w:szCs w:val="28"/>
          <w:rtl/>
        </w:rPr>
      </w:pPr>
      <w:r w:rsidRPr="00BA1FA6">
        <w:rPr>
          <w:rFonts w:cs="Times New Roman" w:hint="cs"/>
          <w:color w:val="000000" w:themeColor="text1"/>
          <w:sz w:val="28"/>
          <w:szCs w:val="28"/>
          <w:rtl/>
        </w:rPr>
        <w:t>"</w:t>
      </w:r>
      <w:r w:rsidRPr="00BA1FA6">
        <w:rPr>
          <w:rFonts w:cs="B Nazanin" w:hint="cs"/>
          <w:color w:val="000000" w:themeColor="text1"/>
          <w:sz w:val="28"/>
          <w:szCs w:val="28"/>
          <w:rtl/>
        </w:rPr>
        <w:t>بايستي</w:t>
      </w:r>
      <w:r w:rsidR="003F32A3" w:rsidRPr="00BA1FA6">
        <w:rPr>
          <w:rStyle w:val="FootnoteReference"/>
          <w:rFonts w:cs="B Nazanin"/>
          <w:color w:val="000000" w:themeColor="text1"/>
          <w:sz w:val="28"/>
          <w:szCs w:val="28"/>
          <w:rtl/>
        </w:rPr>
        <w:footnoteReference w:id="9"/>
      </w:r>
      <w:r w:rsidRPr="00BA1FA6">
        <w:rPr>
          <w:rFonts w:cs="Times New Roman" w:hint="cs"/>
          <w:color w:val="000000" w:themeColor="text1"/>
          <w:sz w:val="28"/>
          <w:szCs w:val="28"/>
          <w:rtl/>
        </w:rPr>
        <w:t>"</w:t>
      </w:r>
      <w:r w:rsidRPr="00BA1FA6">
        <w:rPr>
          <w:rFonts w:cs="B Nazanin" w:hint="cs"/>
          <w:color w:val="000000" w:themeColor="text1"/>
          <w:sz w:val="28"/>
          <w:szCs w:val="28"/>
          <w:rtl/>
        </w:rPr>
        <w:t xml:space="preserve"> نشان دهنده يك توصيه است</w:t>
      </w:r>
    </w:p>
    <w:p w:rsidR="00AD6AA6" w:rsidRPr="00BA1FA6" w:rsidRDefault="00AD6AA6" w:rsidP="001E023F">
      <w:pPr>
        <w:pStyle w:val="ListParagraph"/>
        <w:numPr>
          <w:ilvl w:val="0"/>
          <w:numId w:val="17"/>
        </w:numPr>
        <w:spacing w:after="0" w:line="240" w:lineRule="auto"/>
        <w:jc w:val="both"/>
        <w:rPr>
          <w:rFonts w:cs="B Nazanin"/>
          <w:color w:val="000000" w:themeColor="text1"/>
          <w:sz w:val="28"/>
          <w:szCs w:val="28"/>
          <w:rtl/>
        </w:rPr>
      </w:pPr>
      <w:r w:rsidRPr="00BA1FA6">
        <w:rPr>
          <w:rFonts w:cs="Times New Roman" w:hint="cs"/>
          <w:color w:val="000000" w:themeColor="text1"/>
          <w:sz w:val="28"/>
          <w:szCs w:val="28"/>
          <w:rtl/>
        </w:rPr>
        <w:t>"</w:t>
      </w:r>
      <w:r w:rsidR="00E20838">
        <w:rPr>
          <w:rFonts w:cs="B Nazanin" w:hint="cs"/>
          <w:color w:val="000000" w:themeColor="text1"/>
          <w:sz w:val="28"/>
          <w:szCs w:val="28"/>
          <w:rtl/>
        </w:rPr>
        <w:t>امکان دارد</w:t>
      </w:r>
      <w:r w:rsidR="003F32A3" w:rsidRPr="00BA1FA6">
        <w:rPr>
          <w:rStyle w:val="FootnoteReference"/>
          <w:rFonts w:cs="B Nazanin"/>
          <w:color w:val="000000" w:themeColor="text1"/>
          <w:sz w:val="28"/>
          <w:szCs w:val="28"/>
          <w:rtl/>
        </w:rPr>
        <w:footnoteReference w:id="10"/>
      </w:r>
      <w:r w:rsidRPr="00BA1FA6">
        <w:rPr>
          <w:rFonts w:cs="Times New Roman" w:hint="cs"/>
          <w:color w:val="000000" w:themeColor="text1"/>
          <w:sz w:val="28"/>
          <w:szCs w:val="28"/>
          <w:rtl/>
        </w:rPr>
        <w:t xml:space="preserve"> "</w:t>
      </w:r>
      <w:r w:rsidRPr="00BA1FA6">
        <w:rPr>
          <w:rFonts w:cs="B Nazanin" w:hint="cs"/>
          <w:color w:val="000000" w:themeColor="text1"/>
          <w:sz w:val="28"/>
          <w:szCs w:val="28"/>
          <w:rtl/>
        </w:rPr>
        <w:t xml:space="preserve"> نشان دهنده يك اجازه است</w:t>
      </w:r>
    </w:p>
    <w:p w:rsidR="00AD6AA6" w:rsidRPr="00BA1FA6" w:rsidRDefault="00AD6AA6" w:rsidP="00472ECD">
      <w:pPr>
        <w:pStyle w:val="ListParagraph"/>
        <w:numPr>
          <w:ilvl w:val="0"/>
          <w:numId w:val="17"/>
        </w:numPr>
        <w:spacing w:after="0" w:line="240" w:lineRule="auto"/>
        <w:jc w:val="both"/>
        <w:rPr>
          <w:rFonts w:cs="B Nazanin"/>
          <w:color w:val="000000" w:themeColor="text1"/>
          <w:sz w:val="28"/>
          <w:szCs w:val="28"/>
          <w:rtl/>
        </w:rPr>
      </w:pPr>
      <w:r w:rsidRPr="00BA1FA6">
        <w:rPr>
          <w:rFonts w:cs="Times New Roman" w:hint="cs"/>
          <w:color w:val="000000" w:themeColor="text1"/>
          <w:sz w:val="28"/>
          <w:szCs w:val="28"/>
          <w:rtl/>
        </w:rPr>
        <w:t>"</w:t>
      </w:r>
      <w:r w:rsidRPr="00BA1FA6">
        <w:rPr>
          <w:rFonts w:cs="B Nazanin" w:hint="cs"/>
          <w:color w:val="000000" w:themeColor="text1"/>
          <w:sz w:val="28"/>
          <w:szCs w:val="28"/>
          <w:rtl/>
        </w:rPr>
        <w:t>مي</w:t>
      </w:r>
      <w:r w:rsidR="00472ECD">
        <w:rPr>
          <w:rFonts w:cs="B Nazanin"/>
          <w:color w:val="000000" w:themeColor="text1"/>
          <w:sz w:val="28"/>
          <w:szCs w:val="28"/>
          <w:rtl/>
        </w:rPr>
        <w:softHyphen/>
      </w:r>
      <w:r w:rsidRPr="00BA1FA6">
        <w:rPr>
          <w:rFonts w:cs="B Nazanin" w:hint="cs"/>
          <w:color w:val="000000" w:themeColor="text1"/>
          <w:sz w:val="28"/>
          <w:szCs w:val="28"/>
          <w:rtl/>
        </w:rPr>
        <w:t>تواند</w:t>
      </w:r>
      <w:r w:rsidR="003F32A3" w:rsidRPr="00BA1FA6">
        <w:rPr>
          <w:rStyle w:val="FootnoteReference"/>
          <w:rFonts w:cs="B Nazanin"/>
          <w:color w:val="000000" w:themeColor="text1"/>
          <w:sz w:val="28"/>
          <w:szCs w:val="28"/>
          <w:rtl/>
        </w:rPr>
        <w:footnoteReference w:id="11"/>
      </w:r>
      <w:r w:rsidRPr="00BA1FA6">
        <w:rPr>
          <w:rFonts w:cs="Times New Roman" w:hint="cs"/>
          <w:color w:val="000000" w:themeColor="text1"/>
          <w:sz w:val="28"/>
          <w:szCs w:val="28"/>
          <w:rtl/>
        </w:rPr>
        <w:t xml:space="preserve">" </w:t>
      </w:r>
      <w:r w:rsidRPr="00BA1FA6">
        <w:rPr>
          <w:rFonts w:cs="B Nazanin" w:hint="cs"/>
          <w:color w:val="000000" w:themeColor="text1"/>
          <w:sz w:val="28"/>
          <w:szCs w:val="28"/>
          <w:rtl/>
        </w:rPr>
        <w:t>نشان دهنده يك امكان يا يك قابليت است.</w:t>
      </w:r>
    </w:p>
    <w:p w:rsidR="008B49B3" w:rsidRPr="00BA1FA6" w:rsidRDefault="008B49B3" w:rsidP="00AD6AA6">
      <w:pPr>
        <w:spacing w:after="0" w:line="240" w:lineRule="auto"/>
        <w:jc w:val="center"/>
        <w:rPr>
          <w:rFonts w:cs="B Nazanin"/>
          <w:b/>
          <w:bCs/>
          <w:color w:val="000000" w:themeColor="text1"/>
          <w:sz w:val="32"/>
          <w:szCs w:val="32"/>
          <w:rtl/>
        </w:rPr>
        <w:sectPr w:rsidR="008B49B3" w:rsidRPr="00BA1FA6" w:rsidSect="00067E08">
          <w:headerReference w:type="default" r:id="rId11"/>
          <w:footnotePr>
            <w:numRestart w:val="eachPage"/>
          </w:footnotePr>
          <w:endnotePr>
            <w:numRestart w:val="eachSect"/>
          </w:endnotePr>
          <w:pgSz w:w="11906" w:h="16838"/>
          <w:pgMar w:top="1440" w:right="1440" w:bottom="1440" w:left="1440" w:header="720" w:footer="720" w:gutter="0"/>
          <w:pgNumType w:fmt="arabicAbjad"/>
          <w:cols w:space="720"/>
          <w:bidi/>
          <w:rtlGutter/>
          <w:docGrid w:linePitch="360"/>
        </w:sectPr>
      </w:pPr>
    </w:p>
    <w:p w:rsidR="009C14CA" w:rsidRPr="00BA1FA6" w:rsidRDefault="005B5465" w:rsidP="00AD6AA6">
      <w:pPr>
        <w:spacing w:after="0" w:line="240" w:lineRule="auto"/>
        <w:jc w:val="center"/>
        <w:rPr>
          <w:rFonts w:cs="B Nazanin"/>
          <w:b/>
          <w:bCs/>
          <w:color w:val="000000" w:themeColor="text1"/>
          <w:sz w:val="28"/>
          <w:szCs w:val="28"/>
          <w:rtl/>
        </w:rPr>
      </w:pPr>
      <w:r w:rsidRPr="00BA1FA6">
        <w:rPr>
          <w:rFonts w:cs="B Nazanin" w:hint="cs"/>
          <w:b/>
          <w:bCs/>
          <w:color w:val="000000" w:themeColor="text1"/>
          <w:sz w:val="32"/>
          <w:szCs w:val="32"/>
          <w:rtl/>
        </w:rPr>
        <w:lastRenderedPageBreak/>
        <w:t>ارزيابي انطباق</w:t>
      </w:r>
      <w:r w:rsidR="005A2053" w:rsidRPr="00BA1FA6">
        <w:rPr>
          <w:rFonts w:cs="B Nazanin" w:hint="cs"/>
          <w:b/>
          <w:bCs/>
          <w:color w:val="000000" w:themeColor="text1"/>
          <w:sz w:val="32"/>
          <w:szCs w:val="32"/>
          <w:rtl/>
        </w:rPr>
        <w:t xml:space="preserve">- </w:t>
      </w:r>
      <w:r w:rsidRPr="00BA1FA6">
        <w:rPr>
          <w:rFonts w:cs="B Nazanin" w:hint="cs"/>
          <w:b/>
          <w:bCs/>
          <w:color w:val="000000" w:themeColor="text1"/>
          <w:sz w:val="32"/>
          <w:szCs w:val="32"/>
          <w:rtl/>
        </w:rPr>
        <w:t>الزامات براي</w:t>
      </w:r>
      <w:r w:rsidR="002F0603" w:rsidRPr="00BA1FA6">
        <w:rPr>
          <w:rFonts w:cs="B Nazanin" w:hint="cs"/>
          <w:b/>
          <w:bCs/>
          <w:color w:val="000000" w:themeColor="text1"/>
          <w:sz w:val="32"/>
          <w:szCs w:val="32"/>
          <w:rtl/>
        </w:rPr>
        <w:t xml:space="preserve"> </w:t>
      </w:r>
      <w:r w:rsidR="00FF540B" w:rsidRPr="00BA1FA6">
        <w:rPr>
          <w:rFonts w:cs="B Nazanin" w:hint="cs"/>
          <w:b/>
          <w:bCs/>
          <w:color w:val="000000" w:themeColor="text1"/>
          <w:sz w:val="32"/>
          <w:szCs w:val="32"/>
          <w:rtl/>
        </w:rPr>
        <w:t>كاركرد</w:t>
      </w:r>
      <w:r w:rsidR="002F0603" w:rsidRPr="00BA1FA6">
        <w:rPr>
          <w:rFonts w:cs="B Nazanin" w:hint="cs"/>
          <w:b/>
          <w:bCs/>
          <w:color w:val="000000" w:themeColor="text1"/>
          <w:sz w:val="32"/>
          <w:szCs w:val="32"/>
          <w:rtl/>
        </w:rPr>
        <w:t xml:space="preserve"> </w:t>
      </w:r>
      <w:r w:rsidRPr="00BA1FA6">
        <w:rPr>
          <w:rFonts w:cs="B Nazanin" w:hint="cs"/>
          <w:b/>
          <w:bCs/>
          <w:color w:val="000000" w:themeColor="text1"/>
          <w:sz w:val="32"/>
          <w:szCs w:val="32"/>
          <w:rtl/>
        </w:rPr>
        <w:t xml:space="preserve">انواع مختلف نهادهاي </w:t>
      </w:r>
      <w:r w:rsidR="0028674B" w:rsidRPr="00BA1FA6">
        <w:rPr>
          <w:rFonts w:cs="B Nazanin" w:hint="cs"/>
          <w:b/>
          <w:bCs/>
          <w:color w:val="000000" w:themeColor="text1"/>
          <w:sz w:val="32"/>
          <w:szCs w:val="32"/>
          <w:rtl/>
        </w:rPr>
        <w:t>انجام دهنده</w:t>
      </w:r>
      <w:r w:rsidRPr="00BA1FA6">
        <w:rPr>
          <w:rFonts w:cs="B Nazanin" w:hint="cs"/>
          <w:b/>
          <w:bCs/>
          <w:color w:val="000000" w:themeColor="text1"/>
          <w:sz w:val="32"/>
          <w:szCs w:val="32"/>
          <w:rtl/>
        </w:rPr>
        <w:t xml:space="preserve"> بازرسي</w:t>
      </w:r>
    </w:p>
    <w:p w:rsidR="008B49B3" w:rsidRPr="00BA1FA6" w:rsidRDefault="008B49B3" w:rsidP="00AD6AA6">
      <w:pPr>
        <w:spacing w:after="0" w:line="240" w:lineRule="auto"/>
        <w:jc w:val="both"/>
        <w:rPr>
          <w:rFonts w:cs="B Nazanin"/>
          <w:b/>
          <w:bCs/>
          <w:color w:val="000000" w:themeColor="text1"/>
          <w:sz w:val="28"/>
          <w:szCs w:val="28"/>
          <w:rtl/>
        </w:rPr>
      </w:pPr>
    </w:p>
    <w:p w:rsidR="000E7F89" w:rsidRPr="00BA1FA6" w:rsidRDefault="00D60FB6" w:rsidP="00AD6AA6">
      <w:pPr>
        <w:spacing w:after="0" w:line="240" w:lineRule="auto"/>
        <w:jc w:val="both"/>
        <w:rPr>
          <w:rFonts w:cs="B Nazanin"/>
          <w:b/>
          <w:bCs/>
          <w:color w:val="000000" w:themeColor="text1"/>
          <w:sz w:val="28"/>
          <w:szCs w:val="28"/>
          <w:rtl/>
        </w:rPr>
      </w:pPr>
      <w:r w:rsidRPr="00BA1FA6">
        <w:rPr>
          <w:rFonts w:cs="B Nazanin" w:hint="cs"/>
          <w:b/>
          <w:bCs/>
          <w:color w:val="000000" w:themeColor="text1"/>
          <w:sz w:val="28"/>
          <w:szCs w:val="28"/>
          <w:rtl/>
        </w:rPr>
        <w:t>1   هدف و دامنه كاربرد</w:t>
      </w:r>
    </w:p>
    <w:p w:rsidR="00D60FB6" w:rsidRPr="00BA1FA6" w:rsidRDefault="005A011D" w:rsidP="00E218EE">
      <w:pPr>
        <w:pStyle w:val="Subtitle"/>
        <w:spacing w:after="0" w:line="240" w:lineRule="auto"/>
        <w:jc w:val="mediumKashida"/>
        <w:rPr>
          <w:rFonts w:cs="B Nazanin"/>
          <w:i w:val="0"/>
          <w:iCs w:val="0"/>
          <w:color w:val="000000" w:themeColor="text1"/>
          <w:sz w:val="28"/>
          <w:szCs w:val="28"/>
          <w:rtl/>
        </w:rPr>
      </w:pPr>
      <w:r>
        <w:rPr>
          <w:rFonts w:cs="B Nazanin" w:hint="cs"/>
          <w:i w:val="0"/>
          <w:iCs w:val="0"/>
          <w:color w:val="000000" w:themeColor="text1"/>
          <w:sz w:val="28"/>
          <w:szCs w:val="28"/>
          <w:rtl/>
        </w:rPr>
        <w:t xml:space="preserve">اين استاندارد شامل </w:t>
      </w:r>
      <w:r w:rsidR="00D60FB6" w:rsidRPr="00BA1FA6">
        <w:rPr>
          <w:rFonts w:cs="B Nazanin" w:hint="cs"/>
          <w:i w:val="0"/>
          <w:iCs w:val="0"/>
          <w:color w:val="000000" w:themeColor="text1"/>
          <w:sz w:val="28"/>
          <w:szCs w:val="28"/>
          <w:rtl/>
        </w:rPr>
        <w:t xml:space="preserve">الزامات براي صلاحيت نهادهاي </w:t>
      </w:r>
      <w:r w:rsidR="0028674B" w:rsidRPr="00BA1FA6">
        <w:rPr>
          <w:rFonts w:cs="B Nazanin" w:hint="cs"/>
          <w:i w:val="0"/>
          <w:iCs w:val="0"/>
          <w:color w:val="000000" w:themeColor="text1"/>
          <w:sz w:val="28"/>
          <w:szCs w:val="28"/>
          <w:rtl/>
        </w:rPr>
        <w:t>انجام دهنده</w:t>
      </w:r>
      <w:r w:rsidR="00BA17FD" w:rsidRPr="00BA1FA6">
        <w:rPr>
          <w:rFonts w:cs="B Nazanin" w:hint="cs"/>
          <w:i w:val="0"/>
          <w:iCs w:val="0"/>
          <w:color w:val="000000" w:themeColor="text1"/>
          <w:sz w:val="28"/>
          <w:szCs w:val="28"/>
          <w:rtl/>
        </w:rPr>
        <w:t xml:space="preserve"> </w:t>
      </w:r>
      <w:r w:rsidR="00D60FB6" w:rsidRPr="00BA1FA6">
        <w:rPr>
          <w:rFonts w:cs="B Nazanin" w:hint="cs"/>
          <w:i w:val="0"/>
          <w:iCs w:val="0"/>
          <w:color w:val="000000" w:themeColor="text1"/>
          <w:sz w:val="28"/>
          <w:szCs w:val="28"/>
          <w:rtl/>
        </w:rPr>
        <w:t xml:space="preserve">بازرسي و همچنين </w:t>
      </w:r>
      <w:r>
        <w:rPr>
          <w:rFonts w:cs="B Nazanin" w:hint="cs"/>
          <w:i w:val="0"/>
          <w:iCs w:val="0"/>
          <w:color w:val="000000" w:themeColor="text1"/>
          <w:sz w:val="28"/>
          <w:szCs w:val="28"/>
          <w:rtl/>
        </w:rPr>
        <w:t xml:space="preserve">بي </w:t>
      </w:r>
      <w:r w:rsidR="00D60FB6" w:rsidRPr="00BA1FA6">
        <w:rPr>
          <w:rFonts w:cs="B Nazanin" w:hint="cs"/>
          <w:i w:val="0"/>
          <w:iCs w:val="0"/>
          <w:color w:val="000000" w:themeColor="text1"/>
          <w:sz w:val="28"/>
          <w:szCs w:val="28"/>
          <w:rtl/>
        </w:rPr>
        <w:t>طرفي</w:t>
      </w:r>
      <w:r w:rsidR="00456CE6" w:rsidRPr="00BA1FA6">
        <w:rPr>
          <w:rStyle w:val="FootnoteReference"/>
          <w:rFonts w:cs="B Nazanin"/>
          <w:i w:val="0"/>
          <w:iCs w:val="0"/>
          <w:color w:val="000000" w:themeColor="text1"/>
          <w:sz w:val="28"/>
          <w:szCs w:val="28"/>
          <w:rtl/>
        </w:rPr>
        <w:footnoteReference w:id="12"/>
      </w:r>
      <w:r w:rsidR="00D60FB6" w:rsidRPr="00BA1FA6">
        <w:rPr>
          <w:rFonts w:cs="B Nazanin" w:hint="cs"/>
          <w:i w:val="0"/>
          <w:iCs w:val="0"/>
          <w:color w:val="000000" w:themeColor="text1"/>
          <w:sz w:val="28"/>
          <w:szCs w:val="28"/>
          <w:rtl/>
        </w:rPr>
        <w:t xml:space="preserve"> و انسجام</w:t>
      </w:r>
      <w:r w:rsidR="00456CE6" w:rsidRPr="00BA1FA6">
        <w:rPr>
          <w:rFonts w:cs="B Nazanin" w:hint="cs"/>
          <w:i w:val="0"/>
          <w:iCs w:val="0"/>
          <w:color w:val="000000" w:themeColor="text1"/>
          <w:sz w:val="28"/>
          <w:szCs w:val="28"/>
          <w:vertAlign w:val="superscript"/>
          <w:rtl/>
        </w:rPr>
        <w:t xml:space="preserve"> </w:t>
      </w:r>
      <w:r w:rsidR="00456CE6" w:rsidRPr="00BA1FA6">
        <w:rPr>
          <w:rStyle w:val="FootnoteReference"/>
          <w:rFonts w:cs="B Nazanin"/>
          <w:i w:val="0"/>
          <w:iCs w:val="0"/>
          <w:color w:val="000000" w:themeColor="text1"/>
          <w:sz w:val="28"/>
          <w:szCs w:val="28"/>
          <w:rtl/>
        </w:rPr>
        <w:footnoteReference w:id="13"/>
      </w:r>
      <w:r w:rsidR="00BA17FD" w:rsidRPr="00BA1FA6">
        <w:rPr>
          <w:rFonts w:cs="B Nazanin" w:hint="cs"/>
          <w:i w:val="0"/>
          <w:iCs w:val="0"/>
          <w:color w:val="000000" w:themeColor="text1"/>
          <w:sz w:val="28"/>
          <w:szCs w:val="28"/>
          <w:rtl/>
        </w:rPr>
        <w:t xml:space="preserve"> </w:t>
      </w:r>
      <w:r w:rsidR="0028674B" w:rsidRPr="00BA1FA6">
        <w:rPr>
          <w:rFonts w:cs="B Nazanin" w:hint="cs"/>
          <w:i w:val="0"/>
          <w:iCs w:val="0"/>
          <w:color w:val="000000" w:themeColor="text1"/>
          <w:sz w:val="28"/>
          <w:szCs w:val="28"/>
          <w:rtl/>
        </w:rPr>
        <w:t>در</w:t>
      </w:r>
      <w:r w:rsidR="00C06344" w:rsidRPr="00BA1FA6">
        <w:rPr>
          <w:rFonts w:cs="B Nazanin" w:hint="cs"/>
          <w:i w:val="0"/>
          <w:iCs w:val="0"/>
          <w:color w:val="000000" w:themeColor="text1"/>
          <w:sz w:val="28"/>
          <w:szCs w:val="28"/>
          <w:rtl/>
        </w:rPr>
        <w:t xml:space="preserve"> </w:t>
      </w:r>
      <w:r w:rsidR="00D60FB6" w:rsidRPr="00BA1FA6">
        <w:rPr>
          <w:rFonts w:cs="B Nazanin" w:hint="cs"/>
          <w:i w:val="0"/>
          <w:iCs w:val="0"/>
          <w:color w:val="000000" w:themeColor="text1"/>
          <w:sz w:val="28"/>
          <w:szCs w:val="28"/>
          <w:rtl/>
        </w:rPr>
        <w:t>فعاليت هاي بازرسي</w:t>
      </w:r>
      <w:r w:rsidR="00153EF0" w:rsidRPr="00BA1FA6">
        <w:rPr>
          <w:rFonts w:cs="B Nazanin" w:hint="cs"/>
          <w:i w:val="0"/>
          <w:iCs w:val="0"/>
          <w:color w:val="000000" w:themeColor="text1"/>
          <w:sz w:val="28"/>
          <w:szCs w:val="28"/>
          <w:rtl/>
        </w:rPr>
        <w:t xml:space="preserve"> آن</w:t>
      </w:r>
      <w:r w:rsidR="00666548">
        <w:rPr>
          <w:rFonts w:cs="B Nazanin" w:hint="cs"/>
          <w:i w:val="0"/>
          <w:iCs w:val="0"/>
          <w:color w:val="000000" w:themeColor="text1"/>
          <w:sz w:val="28"/>
          <w:szCs w:val="28"/>
          <w:rtl/>
        </w:rPr>
        <w:t xml:space="preserve"> </w:t>
      </w:r>
      <w:r w:rsidR="00153EF0" w:rsidRPr="00BA1FA6">
        <w:rPr>
          <w:rFonts w:cs="B Nazanin" w:hint="cs"/>
          <w:i w:val="0"/>
          <w:iCs w:val="0"/>
          <w:color w:val="000000" w:themeColor="text1"/>
          <w:sz w:val="28"/>
          <w:szCs w:val="28"/>
          <w:rtl/>
        </w:rPr>
        <w:t>ها مي باشد.</w:t>
      </w:r>
    </w:p>
    <w:p w:rsidR="00153EF0" w:rsidRPr="00BA1FA6" w:rsidRDefault="004D60CA" w:rsidP="00AD6AA6">
      <w:pPr>
        <w:spacing w:after="0" w:line="240" w:lineRule="auto"/>
        <w:jc w:val="both"/>
        <w:rPr>
          <w:rFonts w:cs="B Nazanin"/>
          <w:color w:val="000000" w:themeColor="text1"/>
          <w:sz w:val="28"/>
          <w:szCs w:val="28"/>
          <w:rtl/>
        </w:rPr>
      </w:pPr>
      <w:r w:rsidRPr="00BA1FA6">
        <w:rPr>
          <w:rFonts w:cs="B Nazanin" w:hint="cs"/>
          <w:color w:val="000000" w:themeColor="text1"/>
          <w:sz w:val="28"/>
          <w:szCs w:val="28"/>
          <w:rtl/>
        </w:rPr>
        <w:t>الزامات تعيين شده در اين استاندارد در مورد نهادهاي بازرسي نوع الف، ب و پ و</w:t>
      </w:r>
      <w:r w:rsidR="00400760" w:rsidRPr="00BA1FA6">
        <w:rPr>
          <w:rFonts w:cs="B Nazanin" w:hint="cs"/>
          <w:color w:val="000000" w:themeColor="text1"/>
          <w:sz w:val="28"/>
          <w:szCs w:val="28"/>
          <w:rtl/>
        </w:rPr>
        <w:t xml:space="preserve"> براي</w:t>
      </w:r>
      <w:r w:rsidRPr="00BA1FA6">
        <w:rPr>
          <w:rFonts w:cs="B Nazanin" w:hint="cs"/>
          <w:color w:val="000000" w:themeColor="text1"/>
          <w:sz w:val="28"/>
          <w:szCs w:val="28"/>
          <w:rtl/>
        </w:rPr>
        <w:t xml:space="preserve"> هر مرحله از بازرسي كاربرد دارد.</w:t>
      </w:r>
    </w:p>
    <w:p w:rsidR="004D60CA" w:rsidRPr="00BA1FA6" w:rsidRDefault="004D60CA" w:rsidP="00AD6AA6">
      <w:pPr>
        <w:spacing w:after="0" w:line="240" w:lineRule="auto"/>
        <w:jc w:val="both"/>
        <w:rPr>
          <w:rFonts w:cs="B Nazanin"/>
          <w:color w:val="000000" w:themeColor="text1"/>
          <w:sz w:val="24"/>
          <w:szCs w:val="24"/>
          <w:rtl/>
        </w:rPr>
      </w:pPr>
      <w:r w:rsidRPr="00BA1FA6">
        <w:rPr>
          <w:rFonts w:cs="B Nazanin" w:hint="cs"/>
          <w:b/>
          <w:bCs/>
          <w:color w:val="000000" w:themeColor="text1"/>
          <w:sz w:val="24"/>
          <w:szCs w:val="24"/>
          <w:rtl/>
        </w:rPr>
        <w:t>يادآوري</w:t>
      </w:r>
      <w:r w:rsidRPr="00BA1FA6">
        <w:rPr>
          <w:rFonts w:cs="Times New Roman" w:hint="cs"/>
          <w:b/>
          <w:bCs/>
          <w:color w:val="000000" w:themeColor="text1"/>
          <w:sz w:val="24"/>
          <w:szCs w:val="24"/>
          <w:rtl/>
        </w:rPr>
        <w:t>-</w:t>
      </w:r>
      <w:r w:rsidRPr="00BA1FA6">
        <w:rPr>
          <w:rFonts w:cs="B Nazanin" w:hint="cs"/>
          <w:color w:val="000000" w:themeColor="text1"/>
          <w:sz w:val="24"/>
          <w:szCs w:val="24"/>
          <w:rtl/>
        </w:rPr>
        <w:t xml:space="preserve"> </w:t>
      </w:r>
      <w:r w:rsidR="0028674B" w:rsidRPr="00BA1FA6">
        <w:rPr>
          <w:rFonts w:cs="B Nazanin" w:hint="cs"/>
          <w:color w:val="000000" w:themeColor="text1"/>
          <w:sz w:val="24"/>
          <w:szCs w:val="24"/>
          <w:rtl/>
        </w:rPr>
        <w:t>مراحل</w:t>
      </w:r>
      <w:r w:rsidR="005A4549" w:rsidRPr="00BA1FA6">
        <w:rPr>
          <w:rFonts w:cs="B Nazanin" w:hint="cs"/>
          <w:color w:val="000000" w:themeColor="text1"/>
          <w:sz w:val="24"/>
          <w:szCs w:val="24"/>
          <w:rtl/>
        </w:rPr>
        <w:t xml:space="preserve"> </w:t>
      </w:r>
      <w:r w:rsidRPr="00BA1FA6">
        <w:rPr>
          <w:rFonts w:cs="B Nazanin" w:hint="cs"/>
          <w:color w:val="000000" w:themeColor="text1"/>
          <w:sz w:val="24"/>
          <w:szCs w:val="24"/>
          <w:rtl/>
        </w:rPr>
        <w:t>بازرسي شامل طراحي، بررسي نو</w:t>
      </w:r>
      <w:r w:rsidR="00456CE6" w:rsidRPr="00BA1FA6">
        <w:rPr>
          <w:rFonts w:cs="B Nazanin" w:hint="cs"/>
          <w:color w:val="000000" w:themeColor="text1"/>
          <w:sz w:val="24"/>
          <w:szCs w:val="24"/>
          <w:rtl/>
        </w:rPr>
        <w:t>ع</w:t>
      </w:r>
      <w:r w:rsidR="00456CE6" w:rsidRPr="00BA1FA6">
        <w:rPr>
          <w:rStyle w:val="FootnoteReference"/>
          <w:rFonts w:cs="B Nazanin"/>
          <w:color w:val="000000" w:themeColor="text1"/>
          <w:sz w:val="24"/>
          <w:szCs w:val="24"/>
          <w:rtl/>
        </w:rPr>
        <w:footnoteReference w:id="14"/>
      </w:r>
      <w:r w:rsidRPr="00BA1FA6">
        <w:rPr>
          <w:rFonts w:cs="B Nazanin" w:hint="cs"/>
          <w:color w:val="000000" w:themeColor="text1"/>
          <w:sz w:val="24"/>
          <w:szCs w:val="24"/>
          <w:rtl/>
        </w:rPr>
        <w:t>، بازرسي اوليه، بازرسي در حين كار</w:t>
      </w:r>
      <w:r w:rsidR="009F047B" w:rsidRPr="00BA1FA6">
        <w:rPr>
          <w:rStyle w:val="FootnoteReference"/>
          <w:rFonts w:cs="B Nazanin"/>
          <w:color w:val="000000" w:themeColor="text1"/>
          <w:sz w:val="24"/>
          <w:szCs w:val="24"/>
          <w:rtl/>
        </w:rPr>
        <w:footnoteReference w:id="15"/>
      </w:r>
      <w:r w:rsidRPr="00BA1FA6">
        <w:rPr>
          <w:rFonts w:cs="B Nazanin" w:hint="cs"/>
          <w:color w:val="000000" w:themeColor="text1"/>
          <w:sz w:val="24"/>
          <w:szCs w:val="24"/>
          <w:rtl/>
        </w:rPr>
        <w:t xml:space="preserve"> يا بازبيني</w:t>
      </w:r>
      <w:r w:rsidR="009F047B" w:rsidRPr="00BA1FA6">
        <w:rPr>
          <w:rFonts w:cs="B Nazanin" w:hint="cs"/>
          <w:color w:val="000000" w:themeColor="text1"/>
          <w:sz w:val="24"/>
          <w:szCs w:val="24"/>
          <w:vertAlign w:val="superscript"/>
          <w:rtl/>
        </w:rPr>
        <w:t xml:space="preserve"> </w:t>
      </w:r>
      <w:r w:rsidR="009F047B" w:rsidRPr="00BA1FA6">
        <w:rPr>
          <w:rStyle w:val="FootnoteReference"/>
          <w:rFonts w:cs="B Nazanin"/>
          <w:color w:val="000000" w:themeColor="text1"/>
          <w:sz w:val="24"/>
          <w:szCs w:val="24"/>
          <w:rtl/>
        </w:rPr>
        <w:footnoteReference w:id="16"/>
      </w:r>
      <w:r w:rsidR="00400760" w:rsidRPr="00BA1FA6">
        <w:rPr>
          <w:rFonts w:cs="B Nazanin" w:hint="cs"/>
          <w:color w:val="000000" w:themeColor="text1"/>
          <w:sz w:val="24"/>
          <w:szCs w:val="24"/>
          <w:rtl/>
        </w:rPr>
        <w:t xml:space="preserve"> مي باشد</w:t>
      </w:r>
      <w:r w:rsidRPr="00BA1FA6">
        <w:rPr>
          <w:rFonts w:cs="B Nazanin" w:hint="cs"/>
          <w:color w:val="000000" w:themeColor="text1"/>
          <w:sz w:val="24"/>
          <w:szCs w:val="24"/>
          <w:rtl/>
        </w:rPr>
        <w:t>.</w:t>
      </w:r>
    </w:p>
    <w:p w:rsidR="008B49B3" w:rsidRPr="00BA1FA6" w:rsidRDefault="008B49B3" w:rsidP="00AD6AA6">
      <w:pPr>
        <w:spacing w:after="0" w:line="240" w:lineRule="auto"/>
        <w:jc w:val="both"/>
        <w:rPr>
          <w:rFonts w:cs="B Nazanin"/>
          <w:b/>
          <w:bCs/>
          <w:color w:val="000000" w:themeColor="text1"/>
          <w:sz w:val="28"/>
          <w:szCs w:val="28"/>
          <w:rtl/>
        </w:rPr>
      </w:pPr>
    </w:p>
    <w:p w:rsidR="00617801" w:rsidRPr="00BA1FA6" w:rsidRDefault="00617801" w:rsidP="00AD6AA6">
      <w:pPr>
        <w:spacing w:after="0" w:line="240" w:lineRule="auto"/>
        <w:jc w:val="both"/>
        <w:rPr>
          <w:rFonts w:cs="B Nazanin"/>
          <w:b/>
          <w:bCs/>
          <w:color w:val="000000" w:themeColor="text1"/>
          <w:sz w:val="28"/>
          <w:szCs w:val="28"/>
          <w:rtl/>
        </w:rPr>
      </w:pPr>
      <w:r w:rsidRPr="00BA1FA6">
        <w:rPr>
          <w:rFonts w:cs="B Nazanin" w:hint="cs"/>
          <w:b/>
          <w:bCs/>
          <w:color w:val="000000" w:themeColor="text1"/>
          <w:sz w:val="28"/>
          <w:szCs w:val="28"/>
          <w:rtl/>
        </w:rPr>
        <w:t>2   مراجع الزامي</w:t>
      </w:r>
    </w:p>
    <w:p w:rsidR="0003257D" w:rsidRPr="00BA1FA6" w:rsidRDefault="00617801" w:rsidP="00AD6AA6">
      <w:pPr>
        <w:spacing w:after="0" w:line="240" w:lineRule="auto"/>
        <w:jc w:val="both"/>
        <w:rPr>
          <w:rFonts w:cs="B Nazanin"/>
          <w:b/>
          <w:bCs/>
          <w:color w:val="000000" w:themeColor="text1"/>
          <w:sz w:val="28"/>
          <w:szCs w:val="28"/>
          <w:rtl/>
        </w:rPr>
      </w:pPr>
      <w:r w:rsidRPr="00BA1FA6">
        <w:rPr>
          <w:rFonts w:cs="B Nazanin" w:hint="cs"/>
          <w:color w:val="000000" w:themeColor="text1"/>
          <w:sz w:val="28"/>
          <w:szCs w:val="28"/>
          <w:rtl/>
        </w:rPr>
        <w:t xml:space="preserve">استاندارد ارجاع شده در زير براي بكارگيري اين استاندارد ضرورتي اجتناب ناپذير دارد. در مورد مداركي كه با ذكر تاريخ انتشار به آنها ارجاع مي شود فقط ويرايش قيد شده آن مدرك معتبر است. در مورد مداركي </w:t>
      </w:r>
      <w:r w:rsidR="009F047B" w:rsidRPr="00BA1FA6">
        <w:rPr>
          <w:rFonts w:cs="B Nazanin" w:hint="cs"/>
          <w:b/>
          <w:bCs/>
          <w:color w:val="000000" w:themeColor="text1"/>
          <w:sz w:val="28"/>
          <w:szCs w:val="28"/>
          <w:rtl/>
        </w:rPr>
        <w:t xml:space="preserve"> </w:t>
      </w:r>
      <w:r w:rsidR="0003257D" w:rsidRPr="00BA1FA6">
        <w:rPr>
          <w:rFonts w:asciiTheme="majorBidi" w:hAnsiTheme="majorBidi" w:cs="B Nazanin" w:hint="cs"/>
          <w:color w:val="000000" w:themeColor="text1"/>
          <w:sz w:val="28"/>
          <w:szCs w:val="28"/>
          <w:rtl/>
        </w:rPr>
        <w:t>بدون</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ذكر</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تاريخ</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انتشار</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به</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آنها</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ارجاع</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مي</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شود،</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آخرين</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ويرايش</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مدارك</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ارجاع</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شده</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از</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جمله</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هر</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گونه</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اصلاحيه</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هاي</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آن</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معتبر</w:t>
      </w:r>
      <w:r w:rsidR="0003257D" w:rsidRPr="00BA1FA6">
        <w:rPr>
          <w:rFonts w:asciiTheme="majorBidi" w:hAnsiTheme="majorBidi" w:cs="B Nazanin"/>
          <w:color w:val="000000" w:themeColor="text1"/>
          <w:sz w:val="28"/>
          <w:szCs w:val="28"/>
          <w:rtl/>
        </w:rPr>
        <w:t xml:space="preserve"> </w:t>
      </w:r>
      <w:r w:rsidR="0003257D" w:rsidRPr="00BA1FA6">
        <w:rPr>
          <w:rFonts w:asciiTheme="majorBidi" w:hAnsiTheme="majorBidi" w:cs="B Nazanin" w:hint="cs"/>
          <w:color w:val="000000" w:themeColor="text1"/>
          <w:sz w:val="28"/>
          <w:szCs w:val="28"/>
          <w:rtl/>
        </w:rPr>
        <w:t>است</w:t>
      </w:r>
      <w:r w:rsidR="0003257D" w:rsidRPr="00BA1FA6">
        <w:rPr>
          <w:rFonts w:asciiTheme="majorBidi" w:hAnsiTheme="majorBidi" w:cs="B Nazanin"/>
          <w:color w:val="000000" w:themeColor="text1"/>
          <w:sz w:val="28"/>
          <w:szCs w:val="28"/>
          <w:rtl/>
        </w:rPr>
        <w:t>.</w:t>
      </w:r>
    </w:p>
    <w:p w:rsidR="0003257D" w:rsidRPr="00BA1FA6" w:rsidRDefault="0003257D"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استاندارد</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ايران</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ايزو</w:t>
      </w:r>
      <w:r w:rsidR="00FF0C2C" w:rsidRPr="00BA1FA6">
        <w:rPr>
          <w:rFonts w:asciiTheme="majorBidi" w:hAnsiTheme="majorBidi" w:cs="B Nazanin" w:hint="cs"/>
          <w:color w:val="000000" w:themeColor="text1"/>
          <w:sz w:val="28"/>
          <w:szCs w:val="28"/>
          <w:rtl/>
        </w:rPr>
        <w:t>-</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آي</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اي</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سي</w:t>
      </w:r>
      <w:r w:rsidRPr="00BA1FA6">
        <w:rPr>
          <w:rFonts w:asciiTheme="majorBidi" w:hAnsiTheme="majorBidi" w:cs="B Nazanin"/>
          <w:color w:val="000000" w:themeColor="text1"/>
          <w:sz w:val="28"/>
          <w:szCs w:val="28"/>
          <w:rtl/>
        </w:rPr>
        <w:t xml:space="preserve"> 17000</w:t>
      </w:r>
      <w:r w:rsidRPr="00BA1FA6">
        <w:rPr>
          <w:rFonts w:asciiTheme="majorBidi" w:hAnsiTheme="majorBidi" w:cs="B Nazanin" w:hint="cs"/>
          <w:color w:val="000000" w:themeColor="text1"/>
          <w:sz w:val="28"/>
          <w:szCs w:val="28"/>
          <w:rtl/>
        </w:rPr>
        <w:t>،</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سال</w:t>
      </w:r>
      <w:r w:rsidRPr="00BA1FA6">
        <w:rPr>
          <w:rFonts w:asciiTheme="majorBidi" w:hAnsiTheme="majorBidi" w:cs="B Nazanin"/>
          <w:color w:val="000000" w:themeColor="text1"/>
          <w:sz w:val="28"/>
          <w:szCs w:val="28"/>
          <w:rtl/>
        </w:rPr>
        <w:t xml:space="preserve"> 1387</w:t>
      </w:r>
      <w:r w:rsidRPr="00BA1FA6">
        <w:rPr>
          <w:rFonts w:asciiTheme="majorBidi" w:hAnsiTheme="majorBidi" w:cs="B Nazanin" w:hint="cs"/>
          <w:color w:val="000000" w:themeColor="text1"/>
          <w:sz w:val="28"/>
          <w:szCs w:val="28"/>
          <w:rtl/>
        </w:rPr>
        <w:t>،</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ارزيابي</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انطباق</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واژگان</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واصول</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عمومي</w:t>
      </w:r>
    </w:p>
    <w:p w:rsidR="008B49B3" w:rsidRPr="00BA1FA6" w:rsidRDefault="008B49B3" w:rsidP="00AD6AA6">
      <w:pPr>
        <w:spacing w:after="0" w:line="240" w:lineRule="auto"/>
        <w:jc w:val="both"/>
        <w:rPr>
          <w:rFonts w:asciiTheme="majorBidi" w:hAnsiTheme="majorBidi" w:cs="B Nazanin"/>
          <w:color w:val="000000" w:themeColor="text1"/>
          <w:sz w:val="28"/>
          <w:szCs w:val="28"/>
          <w:rtl/>
        </w:rPr>
      </w:pPr>
    </w:p>
    <w:p w:rsidR="0003257D" w:rsidRPr="00BA1FA6" w:rsidRDefault="0003257D" w:rsidP="00AD6AA6">
      <w:pPr>
        <w:spacing w:after="0" w:line="240" w:lineRule="auto"/>
        <w:jc w:val="both"/>
        <w:rPr>
          <w:rFonts w:asciiTheme="majorBidi" w:hAnsiTheme="majorBidi" w:cs="B Nazanin"/>
          <w:b/>
          <w:bCs/>
          <w:color w:val="000000" w:themeColor="text1"/>
          <w:sz w:val="28"/>
          <w:szCs w:val="28"/>
          <w:rtl/>
        </w:rPr>
      </w:pPr>
      <w:r w:rsidRPr="00BA1FA6">
        <w:rPr>
          <w:rFonts w:asciiTheme="majorBidi" w:hAnsiTheme="majorBidi" w:cs="B Nazanin"/>
          <w:b/>
          <w:bCs/>
          <w:color w:val="000000" w:themeColor="text1"/>
          <w:sz w:val="28"/>
          <w:szCs w:val="28"/>
          <w:rtl/>
        </w:rPr>
        <w:t xml:space="preserve">3   </w:t>
      </w:r>
      <w:r w:rsidRPr="00BA1FA6">
        <w:rPr>
          <w:rFonts w:asciiTheme="majorBidi" w:hAnsiTheme="majorBidi" w:cs="B Nazanin" w:hint="cs"/>
          <w:b/>
          <w:bCs/>
          <w:color w:val="000000" w:themeColor="text1"/>
          <w:sz w:val="28"/>
          <w:szCs w:val="28"/>
          <w:rtl/>
        </w:rPr>
        <w:t>اصطلاحات</w:t>
      </w:r>
      <w:r w:rsidRPr="00BA1FA6">
        <w:rPr>
          <w:rFonts w:asciiTheme="majorBidi" w:hAnsiTheme="majorBidi" w:cs="B Nazanin"/>
          <w:b/>
          <w:bCs/>
          <w:color w:val="000000" w:themeColor="text1"/>
          <w:sz w:val="28"/>
          <w:szCs w:val="28"/>
          <w:rtl/>
        </w:rPr>
        <w:t xml:space="preserve"> </w:t>
      </w:r>
      <w:r w:rsidRPr="00BA1FA6">
        <w:rPr>
          <w:rFonts w:asciiTheme="majorBidi" w:hAnsiTheme="majorBidi" w:cs="B Nazanin" w:hint="cs"/>
          <w:b/>
          <w:bCs/>
          <w:color w:val="000000" w:themeColor="text1"/>
          <w:sz w:val="28"/>
          <w:szCs w:val="28"/>
          <w:rtl/>
        </w:rPr>
        <w:t>و</w:t>
      </w:r>
      <w:r w:rsidRPr="00BA1FA6">
        <w:rPr>
          <w:rFonts w:asciiTheme="majorBidi" w:hAnsiTheme="majorBidi" w:cs="B Nazanin"/>
          <w:b/>
          <w:bCs/>
          <w:color w:val="000000" w:themeColor="text1"/>
          <w:sz w:val="28"/>
          <w:szCs w:val="28"/>
          <w:rtl/>
        </w:rPr>
        <w:t xml:space="preserve"> </w:t>
      </w:r>
      <w:r w:rsidRPr="00BA1FA6">
        <w:rPr>
          <w:rFonts w:asciiTheme="majorBidi" w:hAnsiTheme="majorBidi" w:cs="B Nazanin" w:hint="cs"/>
          <w:b/>
          <w:bCs/>
          <w:color w:val="000000" w:themeColor="text1"/>
          <w:sz w:val="28"/>
          <w:szCs w:val="28"/>
          <w:rtl/>
        </w:rPr>
        <w:t>تعاريف</w:t>
      </w:r>
    </w:p>
    <w:p w:rsidR="0003257D" w:rsidRPr="00BA1FA6" w:rsidRDefault="0003257D"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در</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اين</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استاندارد</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اصطلاحات</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و</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تعاريف</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مذكور</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در</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استاندارد</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ايران</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ايزو</w:t>
      </w:r>
      <w:r w:rsidR="00FF0C2C" w:rsidRPr="00BA1FA6">
        <w:rPr>
          <w:rFonts w:asciiTheme="majorBidi" w:hAnsiTheme="majorBidi" w:cs="B Nazanin" w:hint="cs"/>
          <w:color w:val="000000" w:themeColor="text1"/>
          <w:sz w:val="28"/>
          <w:szCs w:val="28"/>
          <w:rtl/>
        </w:rPr>
        <w:t>-</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آي</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اي</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سي</w:t>
      </w:r>
      <w:r w:rsidRPr="00BA1FA6">
        <w:rPr>
          <w:rFonts w:asciiTheme="majorBidi" w:hAnsiTheme="majorBidi" w:cs="B Nazanin"/>
          <w:color w:val="000000" w:themeColor="text1"/>
          <w:sz w:val="28"/>
          <w:szCs w:val="28"/>
          <w:rtl/>
        </w:rPr>
        <w:t xml:space="preserve"> 17000</w:t>
      </w:r>
      <w:r w:rsidRPr="00BA1FA6">
        <w:rPr>
          <w:rFonts w:asciiTheme="majorBidi" w:hAnsiTheme="majorBidi" w:cs="B Nazanin" w:hint="cs"/>
          <w:color w:val="000000" w:themeColor="text1"/>
          <w:sz w:val="28"/>
          <w:szCs w:val="28"/>
          <w:rtl/>
        </w:rPr>
        <w:t>و</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ادامه</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به</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كار</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رفته</w:t>
      </w:r>
      <w:r w:rsidRPr="00BA1FA6">
        <w:rPr>
          <w:rFonts w:asciiTheme="majorBidi" w:hAnsiTheme="majorBidi" w:cs="B Nazanin"/>
          <w:color w:val="000000" w:themeColor="text1"/>
          <w:sz w:val="28"/>
          <w:szCs w:val="28"/>
          <w:rtl/>
        </w:rPr>
        <w:t xml:space="preserve"> </w:t>
      </w:r>
      <w:r w:rsidRPr="00BA1FA6">
        <w:rPr>
          <w:rFonts w:asciiTheme="majorBidi" w:hAnsiTheme="majorBidi" w:cs="B Nazanin" w:hint="cs"/>
          <w:color w:val="000000" w:themeColor="text1"/>
          <w:sz w:val="28"/>
          <w:szCs w:val="28"/>
          <w:rtl/>
        </w:rPr>
        <w:t>است</w:t>
      </w:r>
      <w:r w:rsidRPr="00BA1FA6">
        <w:rPr>
          <w:rFonts w:asciiTheme="majorBidi" w:hAnsiTheme="majorBidi" w:cs="B Nazanin"/>
          <w:color w:val="000000" w:themeColor="text1"/>
          <w:sz w:val="28"/>
          <w:szCs w:val="28"/>
          <w:rtl/>
        </w:rPr>
        <w:t>.</w:t>
      </w:r>
    </w:p>
    <w:p w:rsidR="008B49B3" w:rsidRPr="00BA1FA6" w:rsidRDefault="0003257D"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b/>
          <w:bCs/>
          <w:color w:val="000000" w:themeColor="text1"/>
          <w:sz w:val="26"/>
          <w:szCs w:val="26"/>
          <w:rtl/>
        </w:rPr>
        <w:t xml:space="preserve">3-1 </w:t>
      </w:r>
    </w:p>
    <w:p w:rsidR="0003257D" w:rsidRPr="00BA1FA6" w:rsidRDefault="0003257D"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بازرسي</w:t>
      </w:r>
    </w:p>
    <w:p w:rsidR="001122EC" w:rsidRPr="00BA1FA6" w:rsidRDefault="001122EC"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بررسي محصول(3-2)، فرآيند(3-3)، خدمت(3-4)، </w:t>
      </w:r>
      <w:r w:rsidR="009316FD" w:rsidRPr="00BA1FA6">
        <w:rPr>
          <w:rFonts w:asciiTheme="majorBidi" w:hAnsiTheme="majorBidi" w:cs="B Nazanin" w:hint="cs"/>
          <w:color w:val="000000" w:themeColor="text1"/>
          <w:sz w:val="28"/>
          <w:szCs w:val="28"/>
          <w:rtl/>
        </w:rPr>
        <w:t>يا تاسيسات يا طراحي آنها و تع</w:t>
      </w:r>
      <w:r w:rsidR="0019416F">
        <w:rPr>
          <w:rFonts w:asciiTheme="majorBidi" w:hAnsiTheme="majorBidi" w:cs="B Nazanin" w:hint="cs"/>
          <w:color w:val="000000" w:themeColor="text1"/>
          <w:sz w:val="28"/>
          <w:szCs w:val="28"/>
          <w:rtl/>
        </w:rPr>
        <w:t xml:space="preserve">يين انطباق آن </w:t>
      </w:r>
      <w:r w:rsidR="009316FD" w:rsidRPr="00BA1FA6">
        <w:rPr>
          <w:rFonts w:asciiTheme="majorBidi" w:hAnsiTheme="majorBidi" w:cs="B Nazanin" w:hint="cs"/>
          <w:color w:val="000000" w:themeColor="text1"/>
          <w:sz w:val="28"/>
          <w:szCs w:val="28"/>
          <w:rtl/>
        </w:rPr>
        <w:t>ها با الزامات مشخص شده يا الزا</w:t>
      </w:r>
      <w:r w:rsidR="0019689D">
        <w:rPr>
          <w:rFonts w:asciiTheme="majorBidi" w:hAnsiTheme="majorBidi" w:cs="B Nazanin" w:hint="cs"/>
          <w:color w:val="000000" w:themeColor="text1"/>
          <w:sz w:val="28"/>
          <w:szCs w:val="28"/>
          <w:rtl/>
        </w:rPr>
        <w:t>مات عمومي بر مبناي قضاوت حرفه ا</w:t>
      </w:r>
      <w:r w:rsidR="009316FD" w:rsidRPr="00BA1FA6">
        <w:rPr>
          <w:rFonts w:asciiTheme="majorBidi" w:hAnsiTheme="majorBidi" w:cs="B Nazanin" w:hint="cs"/>
          <w:color w:val="000000" w:themeColor="text1"/>
          <w:sz w:val="28"/>
          <w:szCs w:val="28"/>
          <w:rtl/>
        </w:rPr>
        <w:t>ي</w:t>
      </w:r>
      <w:r w:rsidR="0019689D">
        <w:rPr>
          <w:rFonts w:asciiTheme="majorBidi" w:hAnsiTheme="majorBidi" w:cs="B Nazanin" w:hint="cs"/>
          <w:color w:val="000000" w:themeColor="text1"/>
          <w:sz w:val="28"/>
          <w:szCs w:val="28"/>
          <w:rtl/>
        </w:rPr>
        <w:t xml:space="preserve"> </w:t>
      </w:r>
      <w:r w:rsidR="009316FD" w:rsidRPr="00BA1FA6">
        <w:rPr>
          <w:rFonts w:asciiTheme="majorBidi" w:hAnsiTheme="majorBidi" w:cs="B Nazanin" w:hint="cs"/>
          <w:color w:val="000000" w:themeColor="text1"/>
          <w:sz w:val="28"/>
          <w:szCs w:val="28"/>
          <w:rtl/>
        </w:rPr>
        <w:t>( اظهار نظر تخصصي)</w:t>
      </w:r>
      <w:r w:rsidR="004E1BE7" w:rsidRPr="00BA1FA6">
        <w:rPr>
          <w:rFonts w:asciiTheme="majorBidi" w:hAnsiTheme="majorBidi" w:cs="B Nazanin" w:hint="cs"/>
          <w:color w:val="000000" w:themeColor="text1"/>
          <w:sz w:val="28"/>
          <w:szCs w:val="28"/>
          <w:rtl/>
        </w:rPr>
        <w:t>.</w:t>
      </w:r>
      <w:r w:rsidR="009316FD" w:rsidRPr="00BA1FA6">
        <w:rPr>
          <w:rFonts w:asciiTheme="majorBidi" w:hAnsiTheme="majorBidi" w:cs="B Nazanin" w:hint="cs"/>
          <w:color w:val="000000" w:themeColor="text1"/>
          <w:sz w:val="28"/>
          <w:szCs w:val="28"/>
          <w:rtl/>
        </w:rPr>
        <w:t xml:space="preserve"> </w:t>
      </w:r>
    </w:p>
    <w:p w:rsidR="009316FD" w:rsidRPr="00BA1FA6" w:rsidRDefault="009316FD"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009F64A8" w:rsidRPr="00BA1FA6">
        <w:rPr>
          <w:rFonts w:asciiTheme="majorBidi" w:hAnsiTheme="majorBidi" w:cs="B Nazanin" w:hint="cs"/>
          <w:b/>
          <w:bCs/>
          <w:color w:val="000000" w:themeColor="text1"/>
          <w:sz w:val="24"/>
          <w:szCs w:val="24"/>
          <w:rtl/>
        </w:rPr>
        <w:t xml:space="preserve"> </w:t>
      </w:r>
      <w:r w:rsidR="00AF79FD" w:rsidRPr="00BA1FA6">
        <w:rPr>
          <w:rFonts w:asciiTheme="majorBidi" w:hAnsiTheme="majorBidi" w:cs="B Nazanin" w:hint="cs"/>
          <w:b/>
          <w:bCs/>
          <w:color w:val="000000" w:themeColor="text1"/>
          <w:sz w:val="24"/>
          <w:szCs w:val="24"/>
          <w:rtl/>
        </w:rPr>
        <w:t>1</w:t>
      </w:r>
      <w:r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4"/>
          <w:szCs w:val="24"/>
          <w:rtl/>
        </w:rPr>
        <w:t>بازرسي از فرآيندها مي تواند شامل بازرسي از اشخاص، تسهيلات، فناوري يا روش ها باشد.</w:t>
      </w:r>
    </w:p>
    <w:p w:rsidR="00AF79FD" w:rsidRPr="00BA1FA6" w:rsidRDefault="00AF79FD"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يادآوري2-</w:t>
      </w:r>
      <w:r w:rsidRPr="00BA1FA6">
        <w:rPr>
          <w:rFonts w:asciiTheme="majorBidi" w:hAnsiTheme="majorBidi" w:cs="B Nazanin" w:hint="cs"/>
          <w:color w:val="000000" w:themeColor="text1"/>
          <w:sz w:val="24"/>
          <w:szCs w:val="24"/>
          <w:rtl/>
        </w:rPr>
        <w:t xml:space="preserve"> روش هاي اجرايي يا برنامه هاي بازرسي مي تواند بازرسي را</w:t>
      </w:r>
      <w:r w:rsidR="00465A2A" w:rsidRPr="00BA1FA6">
        <w:rPr>
          <w:rFonts w:asciiTheme="majorBidi" w:hAnsiTheme="majorBidi" w:cs="B Nazanin" w:hint="cs"/>
          <w:color w:val="000000" w:themeColor="text1"/>
          <w:sz w:val="24"/>
          <w:szCs w:val="24"/>
          <w:rtl/>
        </w:rPr>
        <w:t xml:space="preserve"> تنها</w:t>
      </w:r>
      <w:r w:rsidRPr="00BA1FA6">
        <w:rPr>
          <w:rFonts w:asciiTheme="majorBidi" w:hAnsiTheme="majorBidi" w:cs="B Nazanin" w:hint="cs"/>
          <w:color w:val="000000" w:themeColor="text1"/>
          <w:sz w:val="24"/>
          <w:szCs w:val="24"/>
          <w:rtl/>
        </w:rPr>
        <w:t xml:space="preserve"> محدود به بررسي كند.</w:t>
      </w:r>
    </w:p>
    <w:p w:rsidR="00FF0C2C" w:rsidRPr="00BA1FA6" w:rsidRDefault="00FF0C2C"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يادآوري3- </w:t>
      </w:r>
      <w:r w:rsidR="00465A2A" w:rsidRPr="00BA1FA6">
        <w:rPr>
          <w:rFonts w:asciiTheme="majorBidi" w:hAnsiTheme="majorBidi" w:cs="B Nazanin" w:hint="cs"/>
          <w:color w:val="000000" w:themeColor="text1"/>
          <w:sz w:val="24"/>
          <w:szCs w:val="24"/>
          <w:rtl/>
        </w:rPr>
        <w:t>برگرفته</w:t>
      </w:r>
      <w:r w:rsidR="003D0C02" w:rsidRPr="00BA1FA6">
        <w:rPr>
          <w:rFonts w:asciiTheme="majorBidi" w:hAnsiTheme="majorBidi" w:cs="B Nazanin" w:hint="cs"/>
          <w:color w:val="000000" w:themeColor="text1"/>
          <w:sz w:val="24"/>
          <w:szCs w:val="24"/>
          <w:rtl/>
        </w:rPr>
        <w:t xml:space="preserve"> شده</w:t>
      </w:r>
      <w:r w:rsidRPr="00BA1FA6">
        <w:rPr>
          <w:rFonts w:asciiTheme="majorBidi" w:hAnsiTheme="majorBidi" w:cs="B Nazanin" w:hint="cs"/>
          <w:color w:val="000000" w:themeColor="text1"/>
          <w:sz w:val="24"/>
          <w:szCs w:val="24"/>
          <w:rtl/>
        </w:rPr>
        <w:t xml:space="preserve"> از تعريف بند 4-3 ايران- ايزو-</w:t>
      </w:r>
      <w:r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4"/>
          <w:szCs w:val="24"/>
          <w:rtl/>
        </w:rPr>
        <w:t>آي اي سي17000.</w:t>
      </w:r>
    </w:p>
    <w:p w:rsidR="00FF0C2C" w:rsidRPr="00BA1FA6" w:rsidRDefault="00FF0C2C" w:rsidP="000D4A7A">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يادآوري4- </w:t>
      </w:r>
      <w:r w:rsidRPr="00BA1FA6">
        <w:rPr>
          <w:rFonts w:asciiTheme="majorBidi" w:hAnsiTheme="majorBidi" w:cs="B Nazanin" w:hint="cs"/>
          <w:color w:val="000000" w:themeColor="text1"/>
          <w:sz w:val="24"/>
          <w:szCs w:val="24"/>
          <w:rtl/>
        </w:rPr>
        <w:t xml:space="preserve">اصطلاح </w:t>
      </w:r>
      <w:r w:rsidRPr="00BA1FA6">
        <w:rPr>
          <w:rFonts w:asciiTheme="majorBidi" w:hAnsiTheme="majorBidi" w:cs="Times New Roman" w:hint="cs"/>
          <w:color w:val="000000" w:themeColor="text1"/>
          <w:sz w:val="24"/>
          <w:szCs w:val="24"/>
          <w:rtl/>
        </w:rPr>
        <w:t>"</w:t>
      </w:r>
      <w:r w:rsidRPr="00BA1FA6">
        <w:rPr>
          <w:rFonts w:asciiTheme="majorBidi" w:hAnsiTheme="majorBidi" w:cs="B Nazanin" w:hint="cs"/>
          <w:color w:val="000000" w:themeColor="text1"/>
          <w:sz w:val="24"/>
          <w:szCs w:val="24"/>
          <w:rtl/>
        </w:rPr>
        <w:t>مور</w:t>
      </w:r>
      <w:r w:rsidR="008E0BCA" w:rsidRPr="00BA1FA6">
        <w:rPr>
          <w:rFonts w:asciiTheme="majorBidi" w:hAnsiTheme="majorBidi" w:cs="B Nazanin" w:hint="cs"/>
          <w:color w:val="000000" w:themeColor="text1"/>
          <w:sz w:val="24"/>
          <w:szCs w:val="24"/>
          <w:rtl/>
        </w:rPr>
        <w:t>د</w:t>
      </w:r>
      <w:r w:rsidR="000D4A7A" w:rsidRPr="00BA1FA6">
        <w:rPr>
          <w:rStyle w:val="FootnoteReference"/>
          <w:rFonts w:asciiTheme="majorBidi" w:hAnsiTheme="majorBidi" w:cs="B Nazanin"/>
          <w:color w:val="000000" w:themeColor="text1"/>
          <w:sz w:val="24"/>
          <w:szCs w:val="24"/>
          <w:rtl/>
        </w:rPr>
        <w:footnoteReference w:id="17"/>
      </w:r>
      <w:r w:rsidRPr="00BA1FA6">
        <w:rPr>
          <w:rFonts w:asciiTheme="majorBidi" w:hAnsiTheme="majorBidi" w:cs="Times New Roman" w:hint="cs"/>
          <w:color w:val="000000" w:themeColor="text1"/>
          <w:sz w:val="24"/>
          <w:szCs w:val="24"/>
          <w:rtl/>
        </w:rPr>
        <w:t>"</w:t>
      </w:r>
      <w:r w:rsidRPr="00BA1FA6">
        <w:rPr>
          <w:rFonts w:asciiTheme="majorBidi" w:hAnsiTheme="majorBidi" w:cs="B Nazanin" w:hint="cs"/>
          <w:color w:val="000000" w:themeColor="text1"/>
          <w:sz w:val="24"/>
          <w:szCs w:val="24"/>
          <w:rtl/>
        </w:rPr>
        <w:t xml:space="preserve"> بكارگرفته شده در اين استاندارد شامل محصول، فرايند، خدمت يا تاسيسات، بر حسب مناسبت مي باشد.</w:t>
      </w:r>
    </w:p>
    <w:p w:rsidR="008B49B3" w:rsidRPr="00BA1FA6" w:rsidRDefault="008B49B3" w:rsidP="00AD6AA6">
      <w:pPr>
        <w:spacing w:after="0" w:line="240" w:lineRule="auto"/>
        <w:jc w:val="both"/>
        <w:rPr>
          <w:rFonts w:asciiTheme="majorBidi" w:hAnsiTheme="majorBidi" w:cs="B Nazanin"/>
          <w:b/>
          <w:bCs/>
          <w:color w:val="000000" w:themeColor="text1"/>
          <w:sz w:val="28"/>
          <w:szCs w:val="28"/>
          <w:rtl/>
        </w:rPr>
      </w:pPr>
    </w:p>
    <w:p w:rsidR="008B49B3" w:rsidRPr="00BA1FA6" w:rsidRDefault="004E1BE7"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lastRenderedPageBreak/>
        <w:t>3</w:t>
      </w:r>
      <w:r w:rsidR="00A625A6" w:rsidRPr="00BA1FA6">
        <w:rPr>
          <w:rFonts w:asciiTheme="majorBidi" w:hAnsiTheme="majorBidi" w:cs="B Nazanin" w:hint="cs"/>
          <w:b/>
          <w:bCs/>
          <w:color w:val="000000" w:themeColor="text1"/>
          <w:sz w:val="26"/>
          <w:szCs w:val="26"/>
          <w:rtl/>
        </w:rPr>
        <w:t xml:space="preserve">-2 </w:t>
      </w:r>
    </w:p>
    <w:p w:rsidR="00A625A6" w:rsidRPr="00BA1FA6" w:rsidRDefault="00A625A6"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محصول</w:t>
      </w:r>
    </w:p>
    <w:p w:rsidR="00A625A6" w:rsidRPr="00BA1FA6" w:rsidRDefault="00A625A6"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ماحصل يك فرآيند</w:t>
      </w:r>
      <w:r w:rsidR="004E1BE7" w:rsidRPr="00BA1FA6">
        <w:rPr>
          <w:rFonts w:asciiTheme="majorBidi" w:hAnsiTheme="majorBidi" w:cs="B Nazanin" w:hint="cs"/>
          <w:color w:val="000000" w:themeColor="text1"/>
          <w:sz w:val="28"/>
          <w:szCs w:val="28"/>
          <w:rtl/>
        </w:rPr>
        <w:t>.</w:t>
      </w:r>
    </w:p>
    <w:p w:rsidR="00A625A6" w:rsidRPr="00BA1FA6" w:rsidRDefault="00A625A6"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009F64A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b/>
          <w:bCs/>
          <w:color w:val="000000" w:themeColor="text1"/>
          <w:sz w:val="24"/>
          <w:szCs w:val="24"/>
          <w:rtl/>
        </w:rPr>
        <w:t xml:space="preserve">1- </w:t>
      </w:r>
      <w:r w:rsidRPr="00BA1FA6">
        <w:rPr>
          <w:rFonts w:asciiTheme="majorBidi" w:hAnsiTheme="majorBidi" w:cs="B Nazanin" w:hint="cs"/>
          <w:color w:val="000000" w:themeColor="text1"/>
          <w:sz w:val="24"/>
          <w:szCs w:val="24"/>
          <w:rtl/>
        </w:rPr>
        <w:t xml:space="preserve">در استاندارد ايران- ايزو 9000 چهار نوع </w:t>
      </w:r>
      <w:r w:rsidR="00FD1AC8" w:rsidRPr="00BA1FA6">
        <w:rPr>
          <w:rFonts w:asciiTheme="majorBidi" w:hAnsiTheme="majorBidi" w:cs="B Nazanin" w:hint="cs"/>
          <w:color w:val="000000" w:themeColor="text1"/>
          <w:sz w:val="24"/>
          <w:szCs w:val="24"/>
          <w:rtl/>
        </w:rPr>
        <w:t xml:space="preserve">كلي محصول به شرح زير وجود دارد </w:t>
      </w:r>
      <w:r w:rsidR="00F751D6" w:rsidRPr="00BA1FA6">
        <w:rPr>
          <w:rFonts w:asciiTheme="majorBidi" w:hAnsiTheme="majorBidi" w:cs="B Nazanin" w:hint="cs"/>
          <w:color w:val="000000" w:themeColor="text1"/>
          <w:sz w:val="24"/>
          <w:szCs w:val="24"/>
          <w:rtl/>
        </w:rPr>
        <w:t>:</w:t>
      </w:r>
    </w:p>
    <w:p w:rsidR="00FD1AC8" w:rsidRPr="00BA1FA6" w:rsidRDefault="00FD1AC8" w:rsidP="007D738F">
      <w:pPr>
        <w:pStyle w:val="ListParagraph"/>
        <w:numPr>
          <w:ilvl w:val="0"/>
          <w:numId w:val="6"/>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خدمات</w:t>
      </w:r>
      <w:r w:rsidR="009F64A8"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 براي مثال: حمل و نقل)( به تعريف در بند 3-4 رجوع شود)</w:t>
      </w:r>
    </w:p>
    <w:p w:rsidR="00FD1AC8" w:rsidRPr="00BA1FA6" w:rsidRDefault="00FD1AC8" w:rsidP="007D738F">
      <w:pPr>
        <w:pStyle w:val="ListParagraph"/>
        <w:numPr>
          <w:ilvl w:val="0"/>
          <w:numId w:val="6"/>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نرم افزار</w:t>
      </w:r>
      <w:r w:rsidR="009F64A8"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 براي مثال: برنامه رايانه اي، فرهنگ لغات)</w:t>
      </w:r>
    </w:p>
    <w:p w:rsidR="00FD1AC8" w:rsidRPr="00BA1FA6" w:rsidRDefault="00FD1AC8" w:rsidP="007D738F">
      <w:pPr>
        <w:pStyle w:val="ListParagraph"/>
        <w:numPr>
          <w:ilvl w:val="0"/>
          <w:numId w:val="6"/>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سخت افزار</w:t>
      </w:r>
      <w:r w:rsidR="009F64A8"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 براي مثال: قطعات مكانيكي موتور)</w:t>
      </w:r>
    </w:p>
    <w:p w:rsidR="00FD1AC8" w:rsidRPr="00BA1FA6" w:rsidRDefault="00FD1AC8" w:rsidP="007D738F">
      <w:pPr>
        <w:pStyle w:val="ListParagraph"/>
        <w:numPr>
          <w:ilvl w:val="0"/>
          <w:numId w:val="6"/>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مواد فرآيند شده</w:t>
      </w:r>
      <w:r w:rsidR="009F64A8"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 براي مثال: روغن هاي روان كننده)</w:t>
      </w:r>
    </w:p>
    <w:p w:rsidR="00FD1820" w:rsidRPr="00BA1FA6" w:rsidRDefault="00FD1820"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بسياري از محصولات متشكل از اجزايي هستند كه متعلق به انواع كلي مختلفي از محصول مي باشند. اين كه يك محصول، خدمت، نرم افزار، سخت افزار يا مواد فرآيند شده ناميده شود به جزء غالب آن بستگي دارد.</w:t>
      </w:r>
    </w:p>
    <w:p w:rsidR="00FD1820" w:rsidRPr="00BA1FA6" w:rsidRDefault="00FD1820" w:rsidP="008B49B3">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w:t>
      </w:r>
      <w:r w:rsidR="008B49B3" w:rsidRPr="00BA1FA6">
        <w:rPr>
          <w:rFonts w:asciiTheme="majorBidi" w:hAnsiTheme="majorBidi" w:cs="B Nazanin" w:hint="cs"/>
          <w:b/>
          <w:bCs/>
          <w:color w:val="000000" w:themeColor="text1"/>
          <w:sz w:val="24"/>
          <w:szCs w:val="24"/>
          <w:rtl/>
        </w:rPr>
        <w:t>آ</w:t>
      </w:r>
      <w:r w:rsidRPr="00BA1FA6">
        <w:rPr>
          <w:rFonts w:asciiTheme="majorBidi" w:hAnsiTheme="majorBidi" w:cs="B Nazanin" w:hint="cs"/>
          <w:b/>
          <w:bCs/>
          <w:color w:val="000000" w:themeColor="text1"/>
          <w:sz w:val="24"/>
          <w:szCs w:val="24"/>
          <w:rtl/>
        </w:rPr>
        <w:t xml:space="preserve">وري2- </w:t>
      </w:r>
      <w:r w:rsidRPr="00BA1FA6">
        <w:rPr>
          <w:rFonts w:asciiTheme="majorBidi" w:hAnsiTheme="majorBidi" w:cs="B Nazanin" w:hint="cs"/>
          <w:color w:val="000000" w:themeColor="text1"/>
          <w:sz w:val="24"/>
          <w:szCs w:val="24"/>
          <w:rtl/>
        </w:rPr>
        <w:t>محصولات شامل ماحصل فرآيندهاي طبيعي، از قبيل رشد گياهان و شكل گيري ساير منابع طبيعي هستند.</w:t>
      </w:r>
    </w:p>
    <w:p w:rsidR="00FD1820" w:rsidRPr="00BA1FA6" w:rsidRDefault="00FD1820"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يادآوري3- </w:t>
      </w:r>
      <w:r w:rsidR="00465A2A" w:rsidRPr="00BA1FA6">
        <w:rPr>
          <w:rFonts w:asciiTheme="majorBidi" w:hAnsiTheme="majorBidi" w:cs="B Nazanin" w:hint="cs"/>
          <w:color w:val="000000" w:themeColor="text1"/>
          <w:sz w:val="24"/>
          <w:szCs w:val="24"/>
          <w:rtl/>
        </w:rPr>
        <w:t>برگرفته شده</w:t>
      </w:r>
      <w:r w:rsidRPr="00BA1FA6">
        <w:rPr>
          <w:rFonts w:asciiTheme="majorBidi" w:hAnsiTheme="majorBidi" w:cs="B Nazanin" w:hint="cs"/>
          <w:color w:val="000000" w:themeColor="text1"/>
          <w:sz w:val="24"/>
          <w:szCs w:val="24"/>
          <w:rtl/>
        </w:rPr>
        <w:t xml:space="preserve"> از تعريف بند 3-3 ايران- ايزو- آي اي سي 17000.</w:t>
      </w:r>
    </w:p>
    <w:p w:rsidR="008B49B3" w:rsidRPr="00BA1FA6" w:rsidRDefault="00FD1820"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3-3 </w:t>
      </w:r>
    </w:p>
    <w:p w:rsidR="00FD1820" w:rsidRPr="00BA1FA6" w:rsidRDefault="00FD1820"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فرآيند</w:t>
      </w:r>
    </w:p>
    <w:p w:rsidR="00FD1820" w:rsidRPr="00BA1FA6" w:rsidRDefault="00FD1820"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مجموعه فعاليت هاي مرتبط با هم يا متعامل كه دروندادها را به بروندادها</w:t>
      </w:r>
      <w:r w:rsidR="004E1BE7" w:rsidRPr="00BA1FA6">
        <w:rPr>
          <w:rFonts w:asciiTheme="majorBidi" w:hAnsiTheme="majorBidi" w:cs="B Nazanin" w:hint="cs"/>
          <w:color w:val="000000" w:themeColor="text1"/>
          <w:sz w:val="28"/>
          <w:szCs w:val="28"/>
          <w:rtl/>
        </w:rPr>
        <w:t xml:space="preserve"> تبديل مي كند</w:t>
      </w:r>
      <w:r w:rsidR="00F751D6" w:rsidRPr="00BA1FA6">
        <w:rPr>
          <w:rFonts w:asciiTheme="majorBidi" w:hAnsiTheme="majorBidi" w:cs="B Nazanin" w:hint="cs"/>
          <w:color w:val="000000" w:themeColor="text1"/>
          <w:sz w:val="28"/>
          <w:szCs w:val="28"/>
          <w:rtl/>
        </w:rPr>
        <w:t>.</w:t>
      </w:r>
    </w:p>
    <w:p w:rsidR="004E1BE7" w:rsidRPr="00BA1FA6" w:rsidRDefault="004E1BE7"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00443602" w:rsidRPr="00BA1FA6">
        <w:rPr>
          <w:rFonts w:asciiTheme="majorBidi" w:hAnsiTheme="majorBidi" w:cs="B Nazanin" w:hint="cs"/>
          <w:color w:val="000000" w:themeColor="text1"/>
          <w:sz w:val="24"/>
          <w:szCs w:val="24"/>
          <w:rtl/>
        </w:rPr>
        <w:t xml:space="preserve">برگرفته </w:t>
      </w:r>
      <w:r w:rsidRPr="00BA1FA6">
        <w:rPr>
          <w:rFonts w:asciiTheme="majorBidi" w:hAnsiTheme="majorBidi" w:cs="B Nazanin" w:hint="cs"/>
          <w:color w:val="000000" w:themeColor="text1"/>
          <w:sz w:val="24"/>
          <w:szCs w:val="24"/>
          <w:rtl/>
        </w:rPr>
        <w:t>شده از تعريف بند 3-4-1 ايران- ايزو 9000.</w:t>
      </w:r>
    </w:p>
    <w:p w:rsidR="008B49B3" w:rsidRPr="00BA1FA6" w:rsidRDefault="004E1BE7"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3-4 </w:t>
      </w:r>
    </w:p>
    <w:p w:rsidR="004E1BE7" w:rsidRPr="00BA1FA6" w:rsidRDefault="004E1BE7"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خدمت</w:t>
      </w:r>
    </w:p>
    <w:p w:rsidR="004E1BE7" w:rsidRPr="00BA1FA6" w:rsidRDefault="004E1BE7" w:rsidP="00170C61">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خدمت ماحصل حداقل يك فعاليت است كه  الزاما در فصل مشترك بين تامين كننده و مشتري انجام مي گيرد و عموما ناملموس است.</w:t>
      </w:r>
    </w:p>
    <w:p w:rsidR="00323196" w:rsidRPr="00BA1FA6" w:rsidRDefault="00323196"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009F64A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b/>
          <w:bCs/>
          <w:color w:val="000000" w:themeColor="text1"/>
          <w:sz w:val="24"/>
          <w:szCs w:val="24"/>
          <w:rtl/>
        </w:rPr>
        <w:t xml:space="preserve">1- </w:t>
      </w:r>
      <w:r w:rsidR="00D06558" w:rsidRPr="00BA1FA6">
        <w:rPr>
          <w:rFonts w:asciiTheme="majorBidi" w:hAnsiTheme="majorBidi" w:cs="B Nazanin" w:hint="cs"/>
          <w:color w:val="000000" w:themeColor="text1"/>
          <w:sz w:val="24"/>
          <w:szCs w:val="24"/>
          <w:rtl/>
        </w:rPr>
        <w:t xml:space="preserve">ارايه يك خدمت ممكن است مثلا شامل موارد زير باشد : </w:t>
      </w:r>
    </w:p>
    <w:p w:rsidR="00D06558" w:rsidRPr="00BA1FA6" w:rsidRDefault="00D06558" w:rsidP="007D738F">
      <w:pPr>
        <w:pStyle w:val="ListParagraph"/>
        <w:numPr>
          <w:ilvl w:val="0"/>
          <w:numId w:val="8"/>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فعاليت انجام گرفته بر</w:t>
      </w:r>
      <w:r w:rsidR="00F751D6" w:rsidRPr="00BA1FA6">
        <w:rPr>
          <w:rFonts w:asciiTheme="majorBidi" w:hAnsiTheme="majorBidi" w:cs="B Nazanin" w:hint="cs"/>
          <w:color w:val="000000" w:themeColor="text1"/>
          <w:sz w:val="24"/>
          <w:szCs w:val="24"/>
          <w:rtl/>
        </w:rPr>
        <w:t xml:space="preserve"> روي</w:t>
      </w:r>
      <w:r w:rsidRPr="00BA1FA6">
        <w:rPr>
          <w:rFonts w:asciiTheme="majorBidi" w:hAnsiTheme="majorBidi" w:cs="B Nazanin" w:hint="cs"/>
          <w:color w:val="000000" w:themeColor="text1"/>
          <w:sz w:val="24"/>
          <w:szCs w:val="24"/>
          <w:rtl/>
        </w:rPr>
        <w:t xml:space="preserve"> محصول عرضه شده توسط مشتري( مانند خودرويي كه بايد تعمير شود)</w:t>
      </w:r>
    </w:p>
    <w:p w:rsidR="00D06558" w:rsidRPr="00BA1FA6" w:rsidRDefault="00D06558" w:rsidP="007D738F">
      <w:pPr>
        <w:pStyle w:val="ListParagraph"/>
        <w:numPr>
          <w:ilvl w:val="0"/>
          <w:numId w:val="8"/>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 xml:space="preserve">فعاليت انجام گرفته بر روي محصول غيرملموس عرضه شده توسط مشتري( مانند اطلاعات ارايه شده براي تنظيم اظهارنامه مالياتي) </w:t>
      </w:r>
    </w:p>
    <w:p w:rsidR="00D06558" w:rsidRPr="00BA1FA6" w:rsidRDefault="00D06558" w:rsidP="007D738F">
      <w:pPr>
        <w:pStyle w:val="ListParagraph"/>
        <w:numPr>
          <w:ilvl w:val="0"/>
          <w:numId w:val="8"/>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تحويل يك محصول غيرملموس( مانند اطلاع رساني در زمينه انتقال دانش)</w:t>
      </w:r>
    </w:p>
    <w:p w:rsidR="00D06558" w:rsidRPr="00BA1FA6" w:rsidRDefault="00D06558" w:rsidP="007D738F">
      <w:pPr>
        <w:pStyle w:val="ListParagraph"/>
        <w:numPr>
          <w:ilvl w:val="0"/>
          <w:numId w:val="8"/>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ايجاد شرايط محيطي مناسب براي مشتري( مثلا در هتل ها و رستوران ها).</w:t>
      </w:r>
    </w:p>
    <w:p w:rsidR="00D06558" w:rsidRPr="00BA1FA6" w:rsidRDefault="00052C82"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00465A2A" w:rsidRPr="00BA1FA6">
        <w:rPr>
          <w:rFonts w:asciiTheme="majorBidi" w:hAnsiTheme="majorBidi" w:cs="B Nazanin" w:hint="cs"/>
          <w:color w:val="000000" w:themeColor="text1"/>
          <w:sz w:val="24"/>
          <w:szCs w:val="24"/>
          <w:rtl/>
        </w:rPr>
        <w:t>برگرفته شده</w:t>
      </w:r>
      <w:r w:rsidRPr="00BA1FA6">
        <w:rPr>
          <w:rFonts w:asciiTheme="majorBidi" w:hAnsiTheme="majorBidi" w:cs="B Nazanin" w:hint="cs"/>
          <w:color w:val="000000" w:themeColor="text1"/>
          <w:sz w:val="24"/>
          <w:szCs w:val="24"/>
          <w:rtl/>
        </w:rPr>
        <w:t xml:space="preserve"> از تعريف بند 3-4-2 يادآوري2 ايران- ايزو 9000.</w:t>
      </w:r>
    </w:p>
    <w:p w:rsidR="008B49B3" w:rsidRPr="00BA1FA6" w:rsidRDefault="000626C8"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3</w:t>
      </w:r>
      <w:r w:rsidR="0027108D" w:rsidRPr="00BA1FA6">
        <w:rPr>
          <w:rFonts w:asciiTheme="majorBidi" w:hAnsiTheme="majorBidi" w:cs="B Nazanin" w:hint="cs"/>
          <w:b/>
          <w:bCs/>
          <w:color w:val="000000" w:themeColor="text1"/>
          <w:sz w:val="26"/>
          <w:szCs w:val="26"/>
          <w:rtl/>
        </w:rPr>
        <w:t xml:space="preserve">-5 </w:t>
      </w:r>
    </w:p>
    <w:p w:rsidR="0027108D" w:rsidRPr="00BA1FA6" w:rsidRDefault="0027108D"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نهاد بازرسي</w:t>
      </w:r>
    </w:p>
    <w:p w:rsidR="0027108D" w:rsidRPr="00BA1FA6" w:rsidRDefault="0027108D"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نهادي كه بازرسي(3-1) را به اجرا مي گذارد.</w:t>
      </w:r>
    </w:p>
    <w:p w:rsidR="0027108D" w:rsidRPr="00BA1FA6" w:rsidRDefault="0027108D"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Pr="00BA1FA6">
        <w:rPr>
          <w:rFonts w:asciiTheme="majorBidi" w:hAnsiTheme="majorBidi" w:cs="B Nazanin" w:hint="cs"/>
          <w:color w:val="000000" w:themeColor="text1"/>
          <w:sz w:val="24"/>
          <w:szCs w:val="24"/>
          <w:rtl/>
        </w:rPr>
        <w:t>نهاد بازرسي مي تواند يك سازمان يا بخشي از يك سازمان باشد.</w:t>
      </w:r>
    </w:p>
    <w:p w:rsidR="008B49B3" w:rsidRPr="00BA1FA6" w:rsidRDefault="0045600F"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3-6 </w:t>
      </w:r>
    </w:p>
    <w:p w:rsidR="0045600F" w:rsidRPr="00BA1FA6" w:rsidRDefault="0045600F"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سيستم بازرسي</w:t>
      </w:r>
    </w:p>
    <w:p w:rsidR="0045600F" w:rsidRPr="00BA1FA6" w:rsidRDefault="0045600F"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مقررات، روش هاي اجرايي و مديريتي براي انجام بازرسي.</w:t>
      </w:r>
    </w:p>
    <w:p w:rsidR="0045600F" w:rsidRPr="00BA1FA6" w:rsidRDefault="0045600F"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008D71D9"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b/>
          <w:bCs/>
          <w:color w:val="000000" w:themeColor="text1"/>
          <w:sz w:val="24"/>
          <w:szCs w:val="24"/>
          <w:rtl/>
        </w:rPr>
        <w:t xml:space="preserve">1- </w:t>
      </w:r>
      <w:r w:rsidRPr="00BA1FA6">
        <w:rPr>
          <w:rFonts w:asciiTheme="majorBidi" w:hAnsiTheme="majorBidi" w:cs="B Nazanin" w:hint="cs"/>
          <w:color w:val="000000" w:themeColor="text1"/>
          <w:sz w:val="24"/>
          <w:szCs w:val="24"/>
          <w:rtl/>
        </w:rPr>
        <w:t>يك سيستم بازرسي مي تواند</w:t>
      </w:r>
      <w:r w:rsidR="00170C61">
        <w:rPr>
          <w:rFonts w:asciiTheme="majorBidi" w:hAnsiTheme="majorBidi" w:cs="B Nazanin" w:hint="cs"/>
          <w:color w:val="000000" w:themeColor="text1"/>
          <w:sz w:val="24"/>
          <w:szCs w:val="24"/>
          <w:rtl/>
        </w:rPr>
        <w:t xml:space="preserve"> در سطح بين المللي، منطقه ا</w:t>
      </w:r>
      <w:r w:rsidR="00A94D1C" w:rsidRPr="00BA1FA6">
        <w:rPr>
          <w:rFonts w:asciiTheme="majorBidi" w:hAnsiTheme="majorBidi" w:cs="B Nazanin" w:hint="cs"/>
          <w:color w:val="000000" w:themeColor="text1"/>
          <w:sz w:val="24"/>
          <w:szCs w:val="24"/>
          <w:rtl/>
        </w:rPr>
        <w:t>ي، ملي يا در سطوح پايين تر از ملي اجرا گردد.</w:t>
      </w:r>
    </w:p>
    <w:p w:rsidR="00503120" w:rsidRPr="00BA1FA6" w:rsidRDefault="00A94D1C"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lastRenderedPageBreak/>
        <w:t xml:space="preserve">يادآوري2- </w:t>
      </w:r>
      <w:r w:rsidR="00465A2A" w:rsidRPr="00BA1FA6">
        <w:rPr>
          <w:rFonts w:asciiTheme="majorBidi" w:hAnsiTheme="majorBidi" w:cs="B Nazanin" w:hint="cs"/>
          <w:color w:val="000000" w:themeColor="text1"/>
          <w:sz w:val="24"/>
          <w:szCs w:val="24"/>
          <w:rtl/>
        </w:rPr>
        <w:t>برگرفته شده</w:t>
      </w:r>
      <w:r w:rsidR="00E56245"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از تعريف بند 2-7 ايران- ايزو-</w:t>
      </w:r>
      <w:r w:rsidR="00503120" w:rsidRPr="00BA1FA6">
        <w:rPr>
          <w:rFonts w:asciiTheme="majorBidi" w:hAnsiTheme="majorBidi" w:cs="B Nazanin" w:hint="cs"/>
          <w:color w:val="000000" w:themeColor="text1"/>
          <w:sz w:val="24"/>
          <w:szCs w:val="24"/>
          <w:rtl/>
        </w:rPr>
        <w:t xml:space="preserve"> آي اي سي 17000.</w:t>
      </w:r>
    </w:p>
    <w:p w:rsidR="008B49B3" w:rsidRPr="00BA1FA6" w:rsidRDefault="00503120"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3-7 </w:t>
      </w:r>
    </w:p>
    <w:p w:rsidR="00503120" w:rsidRPr="00BA1FA6" w:rsidRDefault="00503120"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طرح بازرسي</w:t>
      </w:r>
    </w:p>
    <w:p w:rsidR="00503120" w:rsidRPr="00BA1FA6" w:rsidRDefault="00503120"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سيستم بازرسي(3-6) كه در آن الزامات مشخص شده، مقررات و روش هاي اجرايي خاص كاربرد دارد.</w:t>
      </w:r>
    </w:p>
    <w:p w:rsidR="00503120" w:rsidRPr="00BA1FA6" w:rsidRDefault="00503120"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008D71D9"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b/>
          <w:bCs/>
          <w:color w:val="000000" w:themeColor="text1"/>
          <w:sz w:val="24"/>
          <w:szCs w:val="24"/>
          <w:rtl/>
        </w:rPr>
        <w:t xml:space="preserve">1- </w:t>
      </w:r>
      <w:r w:rsidRPr="00BA1FA6">
        <w:rPr>
          <w:rFonts w:asciiTheme="majorBidi" w:hAnsiTheme="majorBidi" w:cs="B Nazanin" w:hint="cs"/>
          <w:color w:val="000000" w:themeColor="text1"/>
          <w:sz w:val="24"/>
          <w:szCs w:val="24"/>
          <w:rtl/>
        </w:rPr>
        <w:t>طرح هاي بازرسي مي ت</w:t>
      </w:r>
      <w:r w:rsidR="0019416F">
        <w:rPr>
          <w:rFonts w:asciiTheme="majorBidi" w:hAnsiTheme="majorBidi" w:cs="B Nazanin" w:hint="cs"/>
          <w:color w:val="000000" w:themeColor="text1"/>
          <w:sz w:val="24"/>
          <w:szCs w:val="24"/>
          <w:rtl/>
        </w:rPr>
        <w:t>واند در سطح بين المللي، منطقه ا</w:t>
      </w:r>
      <w:r w:rsidRPr="00BA1FA6">
        <w:rPr>
          <w:rFonts w:asciiTheme="majorBidi" w:hAnsiTheme="majorBidi" w:cs="B Nazanin" w:hint="cs"/>
          <w:color w:val="000000" w:themeColor="text1"/>
          <w:sz w:val="24"/>
          <w:szCs w:val="24"/>
          <w:rtl/>
        </w:rPr>
        <w:t>ي، ملي يا در سطوح پايين تر از ملي اجرا گردد.</w:t>
      </w:r>
    </w:p>
    <w:p w:rsidR="00843E25" w:rsidRPr="00BA1FA6" w:rsidRDefault="00503120"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يادآوري2- </w:t>
      </w:r>
      <w:r w:rsidRPr="00BA1FA6">
        <w:rPr>
          <w:rFonts w:asciiTheme="majorBidi" w:hAnsiTheme="majorBidi" w:cs="B Nazanin" w:hint="cs"/>
          <w:color w:val="000000" w:themeColor="text1"/>
          <w:sz w:val="24"/>
          <w:szCs w:val="24"/>
          <w:rtl/>
        </w:rPr>
        <w:t>گاهي نيز به طرح ها تحت عنوان</w:t>
      </w:r>
      <w:r w:rsidRPr="00BA1FA6">
        <w:rPr>
          <w:rFonts w:asciiTheme="majorBidi" w:hAnsiTheme="majorBidi" w:cs="Times New Roman" w:hint="cs"/>
          <w:color w:val="000000" w:themeColor="text1"/>
          <w:sz w:val="24"/>
          <w:szCs w:val="24"/>
          <w:rtl/>
        </w:rPr>
        <w:t>"</w:t>
      </w:r>
      <w:r w:rsidRPr="00BA1FA6">
        <w:rPr>
          <w:rFonts w:asciiTheme="majorBidi" w:hAnsiTheme="majorBidi" w:cs="B Nazanin" w:hint="cs"/>
          <w:color w:val="000000" w:themeColor="text1"/>
          <w:sz w:val="24"/>
          <w:szCs w:val="24"/>
          <w:rtl/>
        </w:rPr>
        <w:t>برنامه ها</w:t>
      </w:r>
      <w:r w:rsidRPr="00BA1FA6">
        <w:rPr>
          <w:rFonts w:asciiTheme="majorBidi" w:hAnsiTheme="majorBidi" w:cs="Times New Roman" w:hint="cs"/>
          <w:color w:val="000000" w:themeColor="text1"/>
          <w:sz w:val="24"/>
          <w:szCs w:val="24"/>
          <w:rtl/>
        </w:rPr>
        <w:t>"</w:t>
      </w:r>
      <w:r w:rsidRPr="00BA1FA6">
        <w:rPr>
          <w:rFonts w:asciiTheme="majorBidi" w:hAnsiTheme="majorBidi" w:cs="B Nazanin" w:hint="cs"/>
          <w:color w:val="000000" w:themeColor="text1"/>
          <w:sz w:val="24"/>
          <w:szCs w:val="24"/>
          <w:rtl/>
        </w:rPr>
        <w:t xml:space="preserve"> ارجاع داده </w:t>
      </w:r>
      <w:r w:rsidR="00843E25" w:rsidRPr="00BA1FA6">
        <w:rPr>
          <w:rFonts w:asciiTheme="majorBidi" w:hAnsiTheme="majorBidi" w:cs="B Nazanin" w:hint="cs"/>
          <w:color w:val="000000" w:themeColor="text1"/>
          <w:sz w:val="24"/>
          <w:szCs w:val="24"/>
          <w:rtl/>
        </w:rPr>
        <w:t>مي شود.</w:t>
      </w:r>
    </w:p>
    <w:p w:rsidR="00843E25" w:rsidRPr="00BA1FA6" w:rsidRDefault="00843E25" w:rsidP="00BA15CC">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يادآوري3- </w:t>
      </w:r>
      <w:r w:rsidR="00BA15CC">
        <w:rPr>
          <w:rFonts w:asciiTheme="majorBidi" w:hAnsiTheme="majorBidi" w:cs="B Nazanin" w:hint="cs"/>
          <w:color w:val="000000" w:themeColor="text1"/>
          <w:sz w:val="24"/>
          <w:szCs w:val="24"/>
          <w:rtl/>
        </w:rPr>
        <w:t>بر</w:t>
      </w:r>
      <w:r w:rsidRPr="00BA1FA6">
        <w:rPr>
          <w:rFonts w:asciiTheme="majorBidi" w:hAnsiTheme="majorBidi" w:cs="B Nazanin" w:hint="cs"/>
          <w:color w:val="000000" w:themeColor="text1"/>
          <w:sz w:val="24"/>
          <w:szCs w:val="24"/>
          <w:rtl/>
        </w:rPr>
        <w:t>گ</w:t>
      </w:r>
      <w:r w:rsidR="00BA15CC">
        <w:rPr>
          <w:rFonts w:asciiTheme="majorBidi" w:hAnsiTheme="majorBidi" w:cs="B Nazanin" w:hint="cs"/>
          <w:color w:val="000000" w:themeColor="text1"/>
          <w:sz w:val="24"/>
          <w:szCs w:val="24"/>
          <w:rtl/>
        </w:rPr>
        <w:t>رفته</w:t>
      </w:r>
      <w:r w:rsidRPr="00BA1FA6">
        <w:rPr>
          <w:rFonts w:asciiTheme="majorBidi" w:hAnsiTheme="majorBidi" w:cs="B Nazanin" w:hint="cs"/>
          <w:color w:val="000000" w:themeColor="text1"/>
          <w:sz w:val="24"/>
          <w:szCs w:val="24"/>
          <w:rtl/>
        </w:rPr>
        <w:t xml:space="preserve"> شده از تعريف بند 2-8 ايران- ايزو- آي اي سي 17000.</w:t>
      </w:r>
    </w:p>
    <w:p w:rsidR="008B49B3" w:rsidRPr="00BA1FA6" w:rsidRDefault="00843E25"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3-8 </w:t>
      </w:r>
    </w:p>
    <w:p w:rsidR="00843E25" w:rsidRPr="00BA1FA6" w:rsidRDefault="00843E25"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بي طرفي</w:t>
      </w:r>
    </w:p>
    <w:p w:rsidR="00843E25" w:rsidRPr="00BA1FA6" w:rsidRDefault="00843E25"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وجود عينيت</w:t>
      </w:r>
      <w:r w:rsidR="00170C61">
        <w:rPr>
          <w:rFonts w:asciiTheme="majorBidi" w:hAnsiTheme="majorBidi" w:cs="B Nazanin" w:hint="cs"/>
          <w:color w:val="000000" w:themeColor="text1"/>
          <w:sz w:val="28"/>
          <w:szCs w:val="28"/>
          <w:rtl/>
        </w:rPr>
        <w:t xml:space="preserve"> است</w:t>
      </w:r>
      <w:r w:rsidRPr="00BA1FA6">
        <w:rPr>
          <w:rFonts w:asciiTheme="majorBidi" w:hAnsiTheme="majorBidi" w:cs="B Nazanin" w:hint="cs"/>
          <w:color w:val="000000" w:themeColor="text1"/>
          <w:sz w:val="28"/>
          <w:szCs w:val="28"/>
          <w:rtl/>
        </w:rPr>
        <w:t>.</w:t>
      </w:r>
    </w:p>
    <w:p w:rsidR="00843E25" w:rsidRPr="00BA1FA6" w:rsidRDefault="00843E25" w:rsidP="00E52052">
      <w:pPr>
        <w:spacing w:after="0" w:line="240" w:lineRule="auto"/>
        <w:jc w:val="medium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008D71D9"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b/>
          <w:bCs/>
          <w:color w:val="000000" w:themeColor="text1"/>
          <w:sz w:val="24"/>
          <w:szCs w:val="24"/>
          <w:rtl/>
        </w:rPr>
        <w:t xml:space="preserve">1- </w:t>
      </w:r>
      <w:r w:rsidRPr="00BA1FA6">
        <w:rPr>
          <w:rFonts w:asciiTheme="majorBidi" w:hAnsiTheme="majorBidi" w:cs="B Nazanin" w:hint="cs"/>
          <w:color w:val="000000" w:themeColor="text1"/>
          <w:sz w:val="24"/>
          <w:szCs w:val="24"/>
          <w:rtl/>
        </w:rPr>
        <w:t xml:space="preserve">عينيت بدين معني است كه </w:t>
      </w:r>
      <w:r w:rsidR="00465A2A" w:rsidRPr="00BA1FA6">
        <w:rPr>
          <w:rFonts w:asciiTheme="majorBidi" w:hAnsiTheme="majorBidi" w:cs="B Nazanin" w:hint="cs"/>
          <w:color w:val="000000" w:themeColor="text1"/>
          <w:sz w:val="24"/>
          <w:szCs w:val="24"/>
          <w:rtl/>
        </w:rPr>
        <w:t>تضاد</w:t>
      </w:r>
      <w:r w:rsidR="00BD477F" w:rsidRPr="00BA1FA6">
        <w:rPr>
          <w:rFonts w:asciiTheme="majorBidi" w:hAnsiTheme="majorBidi" w:cs="B Nazanin" w:hint="cs"/>
          <w:color w:val="000000" w:themeColor="text1"/>
          <w:sz w:val="24"/>
          <w:szCs w:val="24"/>
          <w:rtl/>
        </w:rPr>
        <w:t xml:space="preserve"> منافع</w:t>
      </w:r>
      <w:r w:rsidR="009C7C6A" w:rsidRPr="00BA1FA6">
        <w:rPr>
          <w:rFonts w:asciiTheme="majorBidi" w:hAnsiTheme="majorBidi" w:cs="B Nazanin" w:hint="cs"/>
          <w:color w:val="000000" w:themeColor="text1"/>
          <w:sz w:val="24"/>
          <w:szCs w:val="24"/>
          <w:rtl/>
        </w:rPr>
        <w:t>ي</w:t>
      </w:r>
      <w:r w:rsidR="00BD477F" w:rsidRPr="00BA1FA6">
        <w:rPr>
          <w:rFonts w:asciiTheme="majorBidi" w:hAnsiTheme="majorBidi" w:cs="B Nazanin" w:hint="cs"/>
          <w:color w:val="000000" w:themeColor="text1"/>
          <w:sz w:val="24"/>
          <w:szCs w:val="24"/>
          <w:rtl/>
        </w:rPr>
        <w:t xml:space="preserve"> وجود </w:t>
      </w:r>
      <w:r w:rsidR="00465A2A" w:rsidRPr="00BA1FA6">
        <w:rPr>
          <w:rFonts w:asciiTheme="majorBidi" w:hAnsiTheme="majorBidi" w:cs="B Nazanin" w:hint="cs"/>
          <w:color w:val="000000" w:themeColor="text1"/>
          <w:sz w:val="24"/>
          <w:szCs w:val="24"/>
          <w:rtl/>
        </w:rPr>
        <w:t>ندارد</w:t>
      </w:r>
      <w:r w:rsidRPr="00BA1FA6">
        <w:rPr>
          <w:rFonts w:asciiTheme="majorBidi" w:hAnsiTheme="majorBidi" w:cs="B Nazanin" w:hint="cs"/>
          <w:color w:val="000000" w:themeColor="text1"/>
          <w:sz w:val="24"/>
          <w:szCs w:val="24"/>
          <w:rtl/>
        </w:rPr>
        <w:t xml:space="preserve"> يا حل و فصل شده ا</w:t>
      </w:r>
      <w:r w:rsidR="009C7C6A" w:rsidRPr="00BA1FA6">
        <w:rPr>
          <w:rFonts w:asciiTheme="majorBidi" w:hAnsiTheme="majorBidi" w:cs="B Nazanin" w:hint="cs"/>
          <w:color w:val="000000" w:themeColor="text1"/>
          <w:sz w:val="24"/>
          <w:szCs w:val="24"/>
          <w:rtl/>
        </w:rPr>
        <w:t>ست</w:t>
      </w:r>
      <w:r w:rsidRPr="00BA1FA6">
        <w:rPr>
          <w:rFonts w:asciiTheme="majorBidi" w:hAnsiTheme="majorBidi" w:cs="B Nazanin" w:hint="cs"/>
          <w:color w:val="000000" w:themeColor="text1"/>
          <w:sz w:val="24"/>
          <w:szCs w:val="24"/>
          <w:rtl/>
        </w:rPr>
        <w:t xml:space="preserve"> تا اين</w:t>
      </w:r>
      <w:r w:rsidR="009F787B">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 xml:space="preserve">كه تاثير نامطلوب بعدي بر فعاليت هاي نهاد بازرسي </w:t>
      </w:r>
      <w:r w:rsidR="00465A2A" w:rsidRPr="00BA1FA6">
        <w:rPr>
          <w:rFonts w:asciiTheme="majorBidi" w:hAnsiTheme="majorBidi" w:cs="B Nazanin" w:hint="cs"/>
          <w:color w:val="000000" w:themeColor="text1"/>
          <w:sz w:val="24"/>
          <w:szCs w:val="24"/>
          <w:rtl/>
        </w:rPr>
        <w:t>نداشته باشد</w:t>
      </w:r>
      <w:r w:rsidRPr="00BA1FA6">
        <w:rPr>
          <w:rFonts w:asciiTheme="majorBidi" w:hAnsiTheme="majorBidi" w:cs="B Nazanin" w:hint="cs"/>
          <w:color w:val="000000" w:themeColor="text1"/>
          <w:sz w:val="24"/>
          <w:szCs w:val="24"/>
          <w:rtl/>
        </w:rPr>
        <w:t>.</w:t>
      </w:r>
    </w:p>
    <w:p w:rsidR="00BF56A3" w:rsidRPr="00BA1FA6" w:rsidRDefault="00843E25"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يادآوري2- </w:t>
      </w:r>
      <w:r w:rsidR="0018591A">
        <w:rPr>
          <w:rFonts w:asciiTheme="majorBidi" w:hAnsiTheme="majorBidi" w:cs="B Nazanin" w:hint="cs"/>
          <w:color w:val="000000" w:themeColor="text1"/>
          <w:sz w:val="24"/>
          <w:szCs w:val="24"/>
          <w:rtl/>
        </w:rPr>
        <w:t>ساير اصطلاحاتي كه د</w:t>
      </w:r>
      <w:r w:rsidR="00792FDF" w:rsidRPr="00BA1FA6">
        <w:rPr>
          <w:rFonts w:asciiTheme="majorBidi" w:hAnsiTheme="majorBidi" w:cs="B Nazanin" w:hint="cs"/>
          <w:color w:val="000000" w:themeColor="text1"/>
          <w:sz w:val="24"/>
          <w:szCs w:val="24"/>
          <w:rtl/>
        </w:rPr>
        <w:t>ر بيان عنصر بي طرفي مفيدند عبارتند</w:t>
      </w:r>
      <w:r w:rsidR="0018591A">
        <w:rPr>
          <w:rFonts w:asciiTheme="majorBidi" w:hAnsiTheme="majorBidi" w:cs="B Nazanin" w:hint="cs"/>
          <w:color w:val="000000" w:themeColor="text1"/>
          <w:sz w:val="24"/>
          <w:szCs w:val="24"/>
          <w:rtl/>
        </w:rPr>
        <w:t xml:space="preserve"> هستند</w:t>
      </w:r>
      <w:r w:rsidR="00792FDF" w:rsidRPr="00BA1FA6">
        <w:rPr>
          <w:rFonts w:asciiTheme="majorBidi" w:hAnsiTheme="majorBidi" w:cs="B Nazanin" w:hint="cs"/>
          <w:color w:val="000000" w:themeColor="text1"/>
          <w:sz w:val="24"/>
          <w:szCs w:val="24"/>
          <w:rtl/>
        </w:rPr>
        <w:t xml:space="preserve"> از: استقلال، عاري بودن از ت</w:t>
      </w:r>
      <w:r w:rsidR="009C7C6A" w:rsidRPr="00BA1FA6">
        <w:rPr>
          <w:rFonts w:asciiTheme="majorBidi" w:hAnsiTheme="majorBidi" w:cs="B Nazanin" w:hint="cs"/>
          <w:color w:val="000000" w:themeColor="text1"/>
          <w:sz w:val="24"/>
          <w:szCs w:val="24"/>
          <w:rtl/>
        </w:rPr>
        <w:t>ضاد</w:t>
      </w:r>
      <w:r w:rsidR="00792FDF" w:rsidRPr="00BA1FA6">
        <w:rPr>
          <w:rFonts w:asciiTheme="majorBidi" w:hAnsiTheme="majorBidi" w:cs="B Nazanin" w:hint="cs"/>
          <w:color w:val="000000" w:themeColor="text1"/>
          <w:sz w:val="24"/>
          <w:szCs w:val="24"/>
          <w:rtl/>
        </w:rPr>
        <w:t xml:space="preserve"> منافع، عاري بودن از گرايش، فقدان پيش داوري، عدم جانبداري،</w:t>
      </w:r>
      <w:r w:rsidR="00263EDE" w:rsidRPr="00BA1FA6">
        <w:rPr>
          <w:rFonts w:asciiTheme="majorBidi" w:hAnsiTheme="majorBidi" w:cs="B Nazanin" w:hint="cs"/>
          <w:color w:val="000000" w:themeColor="text1"/>
          <w:sz w:val="24"/>
          <w:szCs w:val="24"/>
          <w:rtl/>
        </w:rPr>
        <w:t xml:space="preserve"> منصف بودن،</w:t>
      </w:r>
      <w:r w:rsidR="00792FDF" w:rsidRPr="00BA1FA6">
        <w:rPr>
          <w:rFonts w:asciiTheme="majorBidi" w:hAnsiTheme="majorBidi" w:cs="B Nazanin" w:hint="cs"/>
          <w:color w:val="000000" w:themeColor="text1"/>
          <w:sz w:val="24"/>
          <w:szCs w:val="24"/>
          <w:rtl/>
        </w:rPr>
        <w:t xml:space="preserve"> داشتن فكر باز، ب</w:t>
      </w:r>
      <w:r w:rsidR="00976D49" w:rsidRPr="00BA1FA6">
        <w:rPr>
          <w:rFonts w:asciiTheme="majorBidi" w:hAnsiTheme="majorBidi" w:cs="B Nazanin" w:hint="cs"/>
          <w:color w:val="000000" w:themeColor="text1"/>
          <w:sz w:val="24"/>
          <w:szCs w:val="24"/>
          <w:rtl/>
        </w:rPr>
        <w:t>رخورد يكسان، عدم وابستگي، توازن</w:t>
      </w:r>
      <w:r w:rsidR="006A63DA" w:rsidRPr="00BA1FA6">
        <w:rPr>
          <w:rFonts w:asciiTheme="majorBidi" w:hAnsiTheme="majorBidi" w:cs="B Nazanin" w:hint="cs"/>
          <w:color w:val="000000" w:themeColor="text1"/>
          <w:sz w:val="24"/>
          <w:szCs w:val="24"/>
          <w:rtl/>
        </w:rPr>
        <w:t>.</w:t>
      </w:r>
    </w:p>
    <w:p w:rsidR="008B49B3" w:rsidRPr="00BA1FA6" w:rsidRDefault="00792FDF"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3-9 </w:t>
      </w:r>
    </w:p>
    <w:p w:rsidR="00792FDF" w:rsidRPr="00BA1FA6" w:rsidRDefault="00792FDF"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درخواست رسيدگي مجدد</w:t>
      </w:r>
    </w:p>
    <w:p w:rsidR="00792FDF" w:rsidRPr="00BA1FA6" w:rsidRDefault="00792FDF"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درخواستي كه توسط تامين كننده مورد</w:t>
      </w:r>
      <w:r w:rsidRPr="00BA1FA6">
        <w:rPr>
          <w:rFonts w:asciiTheme="majorBidi" w:hAnsiTheme="majorBidi" w:cs="Times New Roman" w:hint="cs"/>
          <w:color w:val="000000" w:themeColor="text1"/>
          <w:sz w:val="28"/>
          <w:szCs w:val="28"/>
          <w:rtl/>
        </w:rPr>
        <w:t>"</w:t>
      </w:r>
      <w:r w:rsidRPr="00BA1FA6">
        <w:rPr>
          <w:rFonts w:asciiTheme="majorBidi" w:hAnsiTheme="majorBidi" w:cs="B Nazanin" w:hint="cs"/>
          <w:color w:val="000000" w:themeColor="text1"/>
          <w:sz w:val="28"/>
          <w:szCs w:val="28"/>
          <w:rtl/>
        </w:rPr>
        <w:t xml:space="preserve"> بازرسي</w:t>
      </w:r>
      <w:r w:rsidRPr="00BA1FA6">
        <w:rPr>
          <w:rFonts w:asciiTheme="majorBidi" w:hAnsiTheme="majorBidi" w:cs="Times New Roman" w:hint="cs"/>
          <w:color w:val="000000" w:themeColor="text1"/>
          <w:sz w:val="28"/>
          <w:szCs w:val="28"/>
          <w:rtl/>
        </w:rPr>
        <w:t>"</w:t>
      </w:r>
      <w:r w:rsidR="001F5651" w:rsidRPr="00BA1FA6">
        <w:rPr>
          <w:rFonts w:asciiTheme="majorBidi" w:hAnsiTheme="majorBidi" w:cs="B Nazanin" w:hint="cs"/>
          <w:color w:val="000000" w:themeColor="text1"/>
          <w:sz w:val="28"/>
          <w:szCs w:val="28"/>
          <w:rtl/>
        </w:rPr>
        <w:t xml:space="preserve"> به منظور بررسي مجدد به يك نهاد بازرسي</w:t>
      </w:r>
      <w:r w:rsidR="00A26C20" w:rsidRPr="00BA1FA6">
        <w:rPr>
          <w:rFonts w:asciiTheme="majorBidi" w:hAnsiTheme="majorBidi" w:cs="B Nazanin" w:hint="cs"/>
          <w:color w:val="000000" w:themeColor="text1"/>
          <w:sz w:val="28"/>
          <w:szCs w:val="28"/>
          <w:rtl/>
        </w:rPr>
        <w:t xml:space="preserve"> كه تصميم مربوط به آن</w:t>
      </w:r>
      <w:r w:rsidR="00A26C20" w:rsidRPr="00BA1FA6">
        <w:rPr>
          <w:rFonts w:asciiTheme="majorBidi" w:hAnsiTheme="majorBidi" w:cs="Times New Roman" w:hint="cs"/>
          <w:color w:val="000000" w:themeColor="text1"/>
          <w:sz w:val="28"/>
          <w:szCs w:val="28"/>
          <w:rtl/>
        </w:rPr>
        <w:t>"</w:t>
      </w:r>
      <w:r w:rsidR="00A26C20" w:rsidRPr="00BA1FA6">
        <w:rPr>
          <w:rFonts w:asciiTheme="majorBidi" w:hAnsiTheme="majorBidi" w:cs="B Nazanin" w:hint="cs"/>
          <w:color w:val="000000" w:themeColor="text1"/>
          <w:sz w:val="28"/>
          <w:szCs w:val="28"/>
          <w:rtl/>
        </w:rPr>
        <w:t xml:space="preserve"> مورد</w:t>
      </w:r>
      <w:r w:rsidR="00A26C20" w:rsidRPr="00BA1FA6">
        <w:rPr>
          <w:rFonts w:asciiTheme="majorBidi" w:hAnsiTheme="majorBidi" w:cs="Times New Roman" w:hint="cs"/>
          <w:color w:val="000000" w:themeColor="text1"/>
          <w:sz w:val="28"/>
          <w:szCs w:val="28"/>
          <w:rtl/>
        </w:rPr>
        <w:t>"</w:t>
      </w:r>
      <w:r w:rsidR="00A26C20" w:rsidRPr="00BA1FA6">
        <w:rPr>
          <w:rFonts w:asciiTheme="majorBidi" w:hAnsiTheme="majorBidi" w:cs="B Nazanin" w:hint="cs"/>
          <w:color w:val="000000" w:themeColor="text1"/>
          <w:sz w:val="28"/>
          <w:szCs w:val="28"/>
          <w:rtl/>
        </w:rPr>
        <w:t xml:space="preserve"> را اتخاذ نموده است، داده مي شود.</w:t>
      </w:r>
    </w:p>
    <w:p w:rsidR="00A26C20" w:rsidRPr="00BA1FA6" w:rsidRDefault="00A26C20"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00BD477F" w:rsidRPr="00BA1FA6">
        <w:rPr>
          <w:rFonts w:asciiTheme="majorBidi" w:hAnsiTheme="majorBidi" w:cs="B Nazanin" w:hint="cs"/>
          <w:color w:val="000000" w:themeColor="text1"/>
          <w:sz w:val="24"/>
          <w:szCs w:val="24"/>
          <w:rtl/>
        </w:rPr>
        <w:t>برگرفته</w:t>
      </w:r>
      <w:r w:rsidRPr="00BA1FA6">
        <w:rPr>
          <w:rFonts w:asciiTheme="majorBidi" w:hAnsiTheme="majorBidi" w:cs="B Nazanin" w:hint="cs"/>
          <w:color w:val="000000" w:themeColor="text1"/>
          <w:sz w:val="24"/>
          <w:szCs w:val="24"/>
          <w:rtl/>
        </w:rPr>
        <w:t xml:space="preserve"> شده از تعريف بند 6-4 ايران- ايزو- آي اي سي 17000.</w:t>
      </w:r>
    </w:p>
    <w:p w:rsidR="008B49B3" w:rsidRPr="00BA1FA6" w:rsidRDefault="00B00B38"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3-10 </w:t>
      </w:r>
    </w:p>
    <w:p w:rsidR="00B00B38" w:rsidRPr="00BA1FA6" w:rsidRDefault="00B00B38"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شكايت</w:t>
      </w:r>
    </w:p>
    <w:p w:rsidR="00B00B38" w:rsidRPr="00BA1FA6" w:rsidRDefault="00B00B38" w:rsidP="00E52052">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بيان نارضايتي بغير ازدرخواست رسيدگي مجدد كه توسط هر فرد يا سازمان به نهاد بازرسي در ارتباط با فعاليت هاي آن نهادي كه انتظار پاسخ از آن مي رود، ابراز مي شود.</w:t>
      </w:r>
    </w:p>
    <w:p w:rsidR="00B00B38" w:rsidRPr="00BA1FA6" w:rsidRDefault="008F7774"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w:t>
      </w:r>
      <w:r w:rsidR="00B00B38" w:rsidRPr="00BA1FA6">
        <w:rPr>
          <w:rFonts w:asciiTheme="majorBidi" w:hAnsiTheme="majorBidi" w:cs="B Nazanin" w:hint="cs"/>
          <w:b/>
          <w:bCs/>
          <w:color w:val="000000" w:themeColor="text1"/>
          <w:sz w:val="24"/>
          <w:szCs w:val="24"/>
          <w:rtl/>
        </w:rPr>
        <w:t>وري-</w:t>
      </w:r>
      <w:r w:rsidR="009C7C6A" w:rsidRPr="00BA1FA6">
        <w:rPr>
          <w:rFonts w:asciiTheme="majorBidi" w:hAnsiTheme="majorBidi" w:cs="B Nazanin" w:hint="cs"/>
          <w:color w:val="000000" w:themeColor="text1"/>
          <w:sz w:val="24"/>
          <w:szCs w:val="24"/>
          <w:rtl/>
        </w:rPr>
        <w:t xml:space="preserve"> </w:t>
      </w:r>
      <w:r w:rsidR="00BD477F" w:rsidRPr="00BA1FA6">
        <w:rPr>
          <w:rFonts w:asciiTheme="majorBidi" w:hAnsiTheme="majorBidi" w:cs="B Nazanin" w:hint="cs"/>
          <w:color w:val="000000" w:themeColor="text1"/>
          <w:sz w:val="24"/>
          <w:szCs w:val="24"/>
          <w:rtl/>
        </w:rPr>
        <w:t>برگرفته</w:t>
      </w:r>
      <w:r w:rsidR="00B00B38" w:rsidRPr="00BA1FA6">
        <w:rPr>
          <w:rFonts w:asciiTheme="majorBidi" w:hAnsiTheme="majorBidi" w:cs="B Nazanin" w:hint="cs"/>
          <w:color w:val="000000" w:themeColor="text1"/>
          <w:sz w:val="24"/>
          <w:szCs w:val="24"/>
          <w:rtl/>
        </w:rPr>
        <w:t xml:space="preserve"> شده از تعريف بند 6-5 ايران- ايزو- آي اي سي 17000.</w:t>
      </w:r>
    </w:p>
    <w:p w:rsidR="007D1F1F" w:rsidRPr="00BA1FA6" w:rsidRDefault="007D1F1F" w:rsidP="00AD6AA6">
      <w:pPr>
        <w:spacing w:after="0" w:line="240" w:lineRule="auto"/>
        <w:jc w:val="both"/>
        <w:rPr>
          <w:rFonts w:asciiTheme="majorBidi" w:hAnsiTheme="majorBidi" w:cs="B Nazanin"/>
          <w:color w:val="000000" w:themeColor="text1"/>
          <w:sz w:val="24"/>
          <w:szCs w:val="24"/>
          <w:rtl/>
        </w:rPr>
      </w:pPr>
    </w:p>
    <w:p w:rsidR="007D1F1F" w:rsidRPr="00BA1FA6" w:rsidRDefault="007D1F1F" w:rsidP="00AD6AA6">
      <w:pPr>
        <w:spacing w:after="0" w:line="240" w:lineRule="auto"/>
        <w:jc w:val="both"/>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t xml:space="preserve">4   </w:t>
      </w:r>
      <w:r w:rsidR="0047515D" w:rsidRPr="00BA1FA6">
        <w:rPr>
          <w:rFonts w:asciiTheme="majorBidi" w:hAnsiTheme="majorBidi" w:cs="B Nazanin" w:hint="cs"/>
          <w:b/>
          <w:bCs/>
          <w:color w:val="000000" w:themeColor="text1"/>
          <w:sz w:val="28"/>
          <w:szCs w:val="28"/>
          <w:rtl/>
        </w:rPr>
        <w:t xml:space="preserve">   </w:t>
      </w:r>
      <w:r w:rsidR="000D6E28" w:rsidRPr="00BA1FA6">
        <w:rPr>
          <w:rFonts w:asciiTheme="majorBidi" w:hAnsiTheme="majorBidi" w:cs="B Nazanin" w:hint="cs"/>
          <w:b/>
          <w:bCs/>
          <w:color w:val="000000" w:themeColor="text1"/>
          <w:sz w:val="28"/>
          <w:szCs w:val="28"/>
          <w:rtl/>
        </w:rPr>
        <w:t xml:space="preserve">  </w:t>
      </w:r>
      <w:r w:rsidR="0047515D"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b/>
          <w:bCs/>
          <w:color w:val="000000" w:themeColor="text1"/>
          <w:sz w:val="28"/>
          <w:szCs w:val="28"/>
          <w:rtl/>
        </w:rPr>
        <w:t>الزامات عمومي</w:t>
      </w:r>
    </w:p>
    <w:p w:rsidR="007D1F1F" w:rsidRPr="00BA1FA6" w:rsidRDefault="007D1F1F"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4-1   </w:t>
      </w:r>
      <w:r w:rsidR="000D6E28" w:rsidRPr="00BA1FA6">
        <w:rPr>
          <w:rFonts w:asciiTheme="majorBidi" w:hAnsiTheme="majorBidi" w:cs="B Nazanin" w:hint="cs"/>
          <w:b/>
          <w:bCs/>
          <w:color w:val="000000" w:themeColor="text1"/>
          <w:sz w:val="26"/>
          <w:szCs w:val="26"/>
          <w:rtl/>
        </w:rPr>
        <w:t xml:space="preserve">   </w:t>
      </w:r>
      <w:r w:rsidRPr="00BA1FA6">
        <w:rPr>
          <w:rFonts w:asciiTheme="majorBidi" w:hAnsiTheme="majorBidi" w:cs="B Nazanin" w:hint="cs"/>
          <w:b/>
          <w:bCs/>
          <w:color w:val="000000" w:themeColor="text1"/>
          <w:sz w:val="26"/>
          <w:szCs w:val="26"/>
          <w:rtl/>
        </w:rPr>
        <w:t>بي طرفي و استقلال</w:t>
      </w:r>
    </w:p>
    <w:p w:rsidR="00237280" w:rsidRPr="00BA1FA6" w:rsidRDefault="00237280"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4-1-1 </w:t>
      </w:r>
      <w:r w:rsidR="003C757C" w:rsidRPr="00BA1FA6">
        <w:rPr>
          <w:rFonts w:asciiTheme="majorBidi" w:hAnsiTheme="majorBidi" w:cs="B Nazanin" w:hint="cs"/>
          <w:b/>
          <w:bCs/>
          <w:color w:val="000000" w:themeColor="text1"/>
          <w:sz w:val="24"/>
          <w:szCs w:val="24"/>
          <w:rtl/>
        </w:rPr>
        <w:t xml:space="preserve"> </w:t>
      </w:r>
      <w:r w:rsidR="000D6E2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 xml:space="preserve">فعاليت هاي بازرسي بايد بي طرفانه </w:t>
      </w:r>
      <w:r w:rsidR="00263EDE" w:rsidRPr="00BA1FA6">
        <w:rPr>
          <w:rFonts w:asciiTheme="majorBidi" w:hAnsiTheme="majorBidi" w:cs="B Nazanin" w:hint="cs"/>
          <w:color w:val="000000" w:themeColor="text1"/>
          <w:sz w:val="28"/>
          <w:szCs w:val="28"/>
          <w:rtl/>
        </w:rPr>
        <w:t>انجام پذيرد</w:t>
      </w:r>
      <w:r w:rsidRPr="00BA1FA6">
        <w:rPr>
          <w:rFonts w:asciiTheme="majorBidi" w:hAnsiTheme="majorBidi" w:cs="B Nazanin" w:hint="cs"/>
          <w:color w:val="000000" w:themeColor="text1"/>
          <w:sz w:val="28"/>
          <w:szCs w:val="28"/>
          <w:rtl/>
        </w:rPr>
        <w:t>.</w:t>
      </w:r>
    </w:p>
    <w:p w:rsidR="000D6E28" w:rsidRPr="00BA1FA6" w:rsidRDefault="000D6E28" w:rsidP="00AD6AA6">
      <w:pPr>
        <w:spacing w:after="0" w:line="240" w:lineRule="auto"/>
        <w:jc w:val="both"/>
        <w:rPr>
          <w:rFonts w:asciiTheme="majorBidi" w:hAnsiTheme="majorBidi" w:cs="B Nazanin"/>
          <w:b/>
          <w:bCs/>
          <w:color w:val="000000" w:themeColor="text1"/>
          <w:sz w:val="24"/>
          <w:szCs w:val="24"/>
          <w:rtl/>
        </w:rPr>
      </w:pPr>
    </w:p>
    <w:p w:rsidR="00237280" w:rsidRPr="00BA1FA6" w:rsidRDefault="00237280"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4-1-2</w:t>
      </w:r>
      <w:r w:rsidRPr="00BA1FA6">
        <w:rPr>
          <w:rFonts w:asciiTheme="majorBidi" w:hAnsiTheme="majorBidi" w:cs="B Nazanin" w:hint="cs"/>
          <w:b/>
          <w:bCs/>
          <w:color w:val="000000" w:themeColor="text1"/>
          <w:sz w:val="28"/>
          <w:szCs w:val="28"/>
          <w:rtl/>
        </w:rPr>
        <w:t xml:space="preserve"> </w:t>
      </w:r>
      <w:r w:rsidR="000D6E28"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نهاد بازرسي بايد </w:t>
      </w:r>
      <w:r w:rsidR="00263EDE" w:rsidRPr="00BA1FA6">
        <w:rPr>
          <w:rFonts w:asciiTheme="majorBidi" w:hAnsiTheme="majorBidi" w:cs="B Nazanin" w:hint="cs"/>
          <w:color w:val="000000" w:themeColor="text1"/>
          <w:sz w:val="28"/>
          <w:szCs w:val="28"/>
          <w:rtl/>
        </w:rPr>
        <w:t xml:space="preserve">مسوول بي طرفي </w:t>
      </w:r>
      <w:r w:rsidRPr="00BA1FA6">
        <w:rPr>
          <w:rFonts w:asciiTheme="majorBidi" w:hAnsiTheme="majorBidi" w:cs="B Nazanin" w:hint="cs"/>
          <w:color w:val="000000" w:themeColor="text1"/>
          <w:sz w:val="28"/>
          <w:szCs w:val="28"/>
          <w:rtl/>
        </w:rPr>
        <w:t>فعاليت هاي بازرسي خود باشد و نبايد اجازه دهد فشارهاي تجاري، مالي يا ساير فشارها</w:t>
      </w:r>
      <w:r w:rsidR="00242CCF" w:rsidRPr="00BA1FA6">
        <w:rPr>
          <w:rFonts w:asciiTheme="majorBidi" w:hAnsiTheme="majorBidi" w:cs="B Nazanin" w:hint="cs"/>
          <w:color w:val="000000" w:themeColor="text1"/>
          <w:sz w:val="28"/>
          <w:szCs w:val="28"/>
          <w:rtl/>
        </w:rPr>
        <w:t>،</w:t>
      </w:r>
      <w:r w:rsidRPr="00BA1FA6">
        <w:rPr>
          <w:rFonts w:asciiTheme="majorBidi" w:hAnsiTheme="majorBidi" w:cs="B Nazanin" w:hint="cs"/>
          <w:color w:val="000000" w:themeColor="text1"/>
          <w:sz w:val="28"/>
          <w:szCs w:val="28"/>
          <w:rtl/>
        </w:rPr>
        <w:t xml:space="preserve"> بي طرفي را به مصالحه بگذارد.</w:t>
      </w:r>
    </w:p>
    <w:p w:rsidR="000D6E28" w:rsidRPr="00BA1FA6" w:rsidRDefault="000D6E28" w:rsidP="00AD6AA6">
      <w:pPr>
        <w:spacing w:after="0" w:line="240" w:lineRule="auto"/>
        <w:jc w:val="both"/>
        <w:rPr>
          <w:rFonts w:asciiTheme="majorBidi" w:hAnsiTheme="majorBidi" w:cs="B Nazanin"/>
          <w:b/>
          <w:bCs/>
          <w:color w:val="000000" w:themeColor="text1"/>
          <w:sz w:val="24"/>
          <w:szCs w:val="24"/>
          <w:rtl/>
        </w:rPr>
      </w:pPr>
    </w:p>
    <w:p w:rsidR="001A4074" w:rsidRPr="00BA1FA6" w:rsidRDefault="001A4074" w:rsidP="008C2FBB">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lastRenderedPageBreak/>
        <w:t>4-1-3</w:t>
      </w:r>
      <w:r w:rsidRPr="00BA1FA6">
        <w:rPr>
          <w:rFonts w:asciiTheme="majorBidi" w:hAnsiTheme="majorBidi" w:cs="B Nazanin" w:hint="cs"/>
          <w:b/>
          <w:bCs/>
          <w:color w:val="000000" w:themeColor="text1"/>
          <w:sz w:val="28"/>
          <w:szCs w:val="28"/>
          <w:rtl/>
        </w:rPr>
        <w:t xml:space="preserve"> </w:t>
      </w:r>
      <w:r w:rsidR="000D6E28"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بطور مداوم</w:t>
      </w:r>
      <w:r w:rsidR="0018591A">
        <w:rPr>
          <w:rFonts w:asciiTheme="majorBidi" w:hAnsiTheme="majorBidi" w:cs="B Nazanin" w:hint="cs"/>
          <w:color w:val="000000" w:themeColor="text1"/>
          <w:sz w:val="28"/>
          <w:szCs w:val="28"/>
          <w:rtl/>
        </w:rPr>
        <w:t xml:space="preserve"> احتمال</w:t>
      </w:r>
      <w:r w:rsidRPr="00BA1FA6">
        <w:rPr>
          <w:rFonts w:asciiTheme="majorBidi" w:hAnsiTheme="majorBidi" w:cs="B Nazanin" w:hint="cs"/>
          <w:color w:val="000000" w:themeColor="text1"/>
          <w:sz w:val="28"/>
          <w:szCs w:val="28"/>
          <w:rtl/>
        </w:rPr>
        <w:t xml:space="preserve"> </w:t>
      </w:r>
      <w:r w:rsidR="0018591A">
        <w:rPr>
          <w:rFonts w:asciiTheme="majorBidi" w:hAnsiTheme="majorBidi" w:cs="B Nazanin" w:hint="cs"/>
          <w:color w:val="000000" w:themeColor="text1"/>
          <w:sz w:val="28"/>
          <w:szCs w:val="28"/>
          <w:rtl/>
        </w:rPr>
        <w:t>خ</w:t>
      </w:r>
      <w:r w:rsidR="00B40466" w:rsidRPr="00BA1FA6">
        <w:rPr>
          <w:rFonts w:asciiTheme="majorBidi" w:hAnsiTheme="majorBidi" w:cs="B Nazanin" w:hint="cs"/>
          <w:color w:val="000000" w:themeColor="text1"/>
          <w:sz w:val="28"/>
          <w:szCs w:val="28"/>
          <w:rtl/>
        </w:rPr>
        <w:t>طر</w:t>
      </w:r>
      <w:r w:rsidR="0018591A">
        <w:rPr>
          <w:rFonts w:asciiTheme="majorBidi" w:hAnsiTheme="majorBidi" w:cs="B Nazanin" w:hint="cs"/>
          <w:color w:val="000000" w:themeColor="text1"/>
          <w:sz w:val="28"/>
          <w:szCs w:val="28"/>
          <w:rtl/>
        </w:rPr>
        <w:t>ه</w:t>
      </w:r>
      <w:r w:rsidR="00B40466" w:rsidRPr="00BA1FA6">
        <w:rPr>
          <w:rFonts w:asciiTheme="majorBidi" w:hAnsiTheme="majorBidi" w:cs="B Nazanin" w:hint="cs"/>
          <w:color w:val="000000" w:themeColor="text1"/>
          <w:sz w:val="28"/>
          <w:szCs w:val="28"/>
          <w:rtl/>
        </w:rPr>
        <w:t>ا</w:t>
      </w:r>
      <w:r w:rsidR="0018591A">
        <w:rPr>
          <w:rFonts w:asciiTheme="majorBidi" w:hAnsiTheme="majorBidi" w:cs="B Nazanin" w:hint="cs"/>
          <w:color w:val="000000" w:themeColor="text1"/>
          <w:sz w:val="28"/>
          <w:szCs w:val="28"/>
          <w:rtl/>
        </w:rPr>
        <w:t>ی</w:t>
      </w:r>
      <w:r w:rsidR="00746005" w:rsidRPr="00BA1FA6">
        <w:rPr>
          <w:rStyle w:val="FootnoteReference"/>
          <w:rFonts w:asciiTheme="majorBidi" w:hAnsiTheme="majorBidi" w:cs="B Nazanin"/>
          <w:color w:val="000000" w:themeColor="text1"/>
          <w:sz w:val="28"/>
          <w:szCs w:val="28"/>
          <w:rtl/>
        </w:rPr>
        <w:footnoteReference w:id="18"/>
      </w:r>
      <w:r w:rsidR="00B40466"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مرتبط با بي طرفي خود را شناسايي كند. اين</w:t>
      </w:r>
      <w:r w:rsidR="00B40466" w:rsidRPr="00BA1FA6">
        <w:rPr>
          <w:rFonts w:asciiTheme="majorBidi" w:hAnsiTheme="majorBidi" w:cs="B Nazanin" w:hint="cs"/>
          <w:color w:val="000000" w:themeColor="text1"/>
          <w:sz w:val="28"/>
          <w:szCs w:val="28"/>
          <w:rtl/>
        </w:rPr>
        <w:t xml:space="preserve"> شناسايي</w:t>
      </w:r>
      <w:r w:rsidRPr="00BA1FA6">
        <w:rPr>
          <w:rFonts w:asciiTheme="majorBidi" w:hAnsiTheme="majorBidi" w:cs="B Nazanin" w:hint="cs"/>
          <w:color w:val="000000" w:themeColor="text1"/>
          <w:sz w:val="28"/>
          <w:szCs w:val="28"/>
          <w:rtl/>
        </w:rPr>
        <w:t xml:space="preserve"> بايد شامل </w:t>
      </w:r>
      <w:r w:rsidR="0018591A">
        <w:rPr>
          <w:rFonts w:asciiTheme="majorBidi" w:hAnsiTheme="majorBidi" w:cs="B Nazanin" w:hint="cs"/>
          <w:color w:val="000000" w:themeColor="text1"/>
          <w:sz w:val="28"/>
          <w:szCs w:val="28"/>
          <w:rtl/>
        </w:rPr>
        <w:t xml:space="preserve">احتمال </w:t>
      </w:r>
      <w:r w:rsidR="008C2FBB">
        <w:rPr>
          <w:rFonts w:asciiTheme="majorBidi" w:hAnsiTheme="majorBidi" w:cs="B Nazanin" w:hint="cs"/>
          <w:color w:val="000000" w:themeColor="text1"/>
          <w:sz w:val="28"/>
          <w:szCs w:val="28"/>
          <w:rtl/>
        </w:rPr>
        <w:t xml:space="preserve">خطرهای </w:t>
      </w:r>
      <w:r w:rsidR="006A20AD" w:rsidRPr="00BA1FA6">
        <w:rPr>
          <w:rFonts w:asciiTheme="majorBidi" w:hAnsiTheme="majorBidi" w:cs="B Nazanin" w:hint="cs"/>
          <w:color w:val="000000" w:themeColor="text1"/>
          <w:sz w:val="28"/>
          <w:szCs w:val="28"/>
          <w:rtl/>
        </w:rPr>
        <w:t xml:space="preserve">ناشي از فعاليت ها </w:t>
      </w:r>
      <w:r w:rsidRPr="00BA1FA6">
        <w:rPr>
          <w:rFonts w:asciiTheme="majorBidi" w:hAnsiTheme="majorBidi" w:cs="B Nazanin" w:hint="cs"/>
          <w:color w:val="000000" w:themeColor="text1"/>
          <w:sz w:val="28"/>
          <w:szCs w:val="28"/>
          <w:rtl/>
        </w:rPr>
        <w:t>يا ارتباط</w:t>
      </w:r>
      <w:r w:rsidR="008C68BE" w:rsidRPr="00BA1FA6">
        <w:rPr>
          <w:rFonts w:asciiTheme="majorBidi" w:hAnsiTheme="majorBidi" w:cs="B Nazanin" w:hint="cs"/>
          <w:color w:val="000000" w:themeColor="text1"/>
          <w:sz w:val="28"/>
          <w:szCs w:val="28"/>
          <w:rtl/>
        </w:rPr>
        <w:t xml:space="preserve"> </w:t>
      </w:r>
      <w:r w:rsidR="006A20AD" w:rsidRPr="00BA1FA6">
        <w:rPr>
          <w:rFonts w:asciiTheme="majorBidi" w:hAnsiTheme="majorBidi" w:cs="B Nazanin" w:hint="cs"/>
          <w:color w:val="000000" w:themeColor="text1"/>
          <w:sz w:val="28"/>
          <w:szCs w:val="28"/>
          <w:rtl/>
        </w:rPr>
        <w:t>نهاد بازرسي</w:t>
      </w:r>
      <w:r w:rsidR="008C68BE" w:rsidRPr="00BA1FA6">
        <w:rPr>
          <w:rFonts w:asciiTheme="majorBidi" w:hAnsiTheme="majorBidi" w:cs="B Nazanin" w:hint="cs"/>
          <w:color w:val="000000" w:themeColor="text1"/>
          <w:sz w:val="28"/>
          <w:szCs w:val="28"/>
          <w:rtl/>
        </w:rPr>
        <w:t xml:space="preserve"> يا </w:t>
      </w:r>
      <w:r w:rsidR="006A20AD" w:rsidRPr="00BA1FA6">
        <w:rPr>
          <w:rFonts w:asciiTheme="majorBidi" w:hAnsiTheme="majorBidi" w:cs="B Nazanin" w:hint="cs"/>
          <w:color w:val="000000" w:themeColor="text1"/>
          <w:sz w:val="28"/>
          <w:szCs w:val="28"/>
          <w:rtl/>
        </w:rPr>
        <w:t xml:space="preserve">روابط </w:t>
      </w:r>
      <w:r w:rsidR="008C68BE" w:rsidRPr="00BA1FA6">
        <w:rPr>
          <w:rFonts w:asciiTheme="majorBidi" w:hAnsiTheme="majorBidi" w:cs="B Nazanin" w:hint="cs"/>
          <w:color w:val="000000" w:themeColor="text1"/>
          <w:sz w:val="28"/>
          <w:szCs w:val="28"/>
          <w:rtl/>
        </w:rPr>
        <w:t xml:space="preserve">كاركنانش باشد. </w:t>
      </w:r>
      <w:r w:rsidR="009B077A" w:rsidRPr="00BA1FA6">
        <w:rPr>
          <w:rFonts w:asciiTheme="majorBidi" w:hAnsiTheme="majorBidi" w:cs="B Nazanin" w:hint="cs"/>
          <w:color w:val="000000" w:themeColor="text1"/>
          <w:sz w:val="28"/>
          <w:szCs w:val="28"/>
          <w:rtl/>
        </w:rPr>
        <w:t xml:space="preserve">هر چند چنين روابطي ضرورتا </w:t>
      </w:r>
      <w:r w:rsidR="008C68BE" w:rsidRPr="00BA1FA6">
        <w:rPr>
          <w:rFonts w:asciiTheme="majorBidi" w:hAnsiTheme="majorBidi" w:cs="B Nazanin" w:hint="cs"/>
          <w:color w:val="000000" w:themeColor="text1"/>
          <w:sz w:val="28"/>
          <w:szCs w:val="28"/>
          <w:rtl/>
        </w:rPr>
        <w:t xml:space="preserve">نشانگر </w:t>
      </w:r>
      <w:r w:rsidR="008C2FBB">
        <w:rPr>
          <w:rFonts w:asciiTheme="majorBidi" w:hAnsiTheme="majorBidi" w:cs="B Nazanin" w:hint="cs"/>
          <w:color w:val="000000" w:themeColor="text1"/>
          <w:sz w:val="28"/>
          <w:szCs w:val="28"/>
          <w:rtl/>
        </w:rPr>
        <w:t>احتمال خطری</w:t>
      </w:r>
      <w:r w:rsidR="00242CCF" w:rsidRPr="00BA1FA6">
        <w:rPr>
          <w:rFonts w:asciiTheme="majorBidi" w:hAnsiTheme="majorBidi" w:cs="B Nazanin" w:hint="cs"/>
          <w:color w:val="000000" w:themeColor="text1"/>
          <w:sz w:val="28"/>
          <w:szCs w:val="28"/>
          <w:rtl/>
        </w:rPr>
        <w:t xml:space="preserve"> براي</w:t>
      </w:r>
      <w:r w:rsidR="008C68BE" w:rsidRPr="00BA1FA6">
        <w:rPr>
          <w:rFonts w:asciiTheme="majorBidi" w:hAnsiTheme="majorBidi" w:cs="B Nazanin" w:hint="cs"/>
          <w:color w:val="000000" w:themeColor="text1"/>
          <w:sz w:val="28"/>
          <w:szCs w:val="28"/>
          <w:rtl/>
        </w:rPr>
        <w:t xml:space="preserve"> بي طرفي نهاد بازرسي نمي باشد.</w:t>
      </w:r>
    </w:p>
    <w:p w:rsidR="008E1CB0" w:rsidRPr="00BA1FA6" w:rsidRDefault="00674DCD" w:rsidP="00746005">
      <w:pPr>
        <w:spacing w:after="0" w:line="240" w:lineRule="auto"/>
        <w:jc w:val="both"/>
        <w:rPr>
          <w:rFonts w:asciiTheme="majorBidi" w:hAnsiTheme="majorBidi" w:cstheme="majorBidi"/>
          <w:color w:val="000000" w:themeColor="text1"/>
          <w:sz w:val="20"/>
          <w:szCs w:val="20"/>
          <w:rtl/>
        </w:rPr>
      </w:pPr>
      <w:r w:rsidRPr="00BA1FA6">
        <w:rPr>
          <w:rFonts w:asciiTheme="majorBidi" w:hAnsiTheme="majorBidi" w:cs="B Nazanin" w:hint="cs"/>
          <w:b/>
          <w:bCs/>
          <w:color w:val="000000" w:themeColor="text1"/>
          <w:sz w:val="24"/>
          <w:szCs w:val="24"/>
          <w:rtl/>
        </w:rPr>
        <w:t xml:space="preserve">يادآوري- </w:t>
      </w:r>
      <w:r w:rsidR="00242CCF" w:rsidRPr="00BA1FA6">
        <w:rPr>
          <w:rFonts w:asciiTheme="majorBidi" w:hAnsiTheme="majorBidi" w:cs="B Nazanin" w:hint="cs"/>
          <w:color w:val="000000" w:themeColor="text1"/>
          <w:sz w:val="24"/>
          <w:szCs w:val="24"/>
          <w:rtl/>
        </w:rPr>
        <w:t>رابطه اي</w:t>
      </w:r>
      <w:r w:rsidR="00D213FF"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كه بي طرفي نهاد بازرسي را تهديد مي كند مي تواند مبتني بر مالكيت، حاكميت، مديريت</w:t>
      </w:r>
      <w:r w:rsidR="00242CCF" w:rsidRPr="00BA1FA6">
        <w:rPr>
          <w:rFonts w:asciiTheme="majorBidi" w:hAnsiTheme="majorBidi" w:cs="B Nazanin" w:hint="cs"/>
          <w:color w:val="000000" w:themeColor="text1"/>
          <w:sz w:val="24"/>
          <w:szCs w:val="24"/>
          <w:rtl/>
        </w:rPr>
        <w:t>،</w:t>
      </w:r>
      <w:r w:rsidRPr="00BA1FA6">
        <w:rPr>
          <w:rFonts w:asciiTheme="majorBidi" w:hAnsiTheme="majorBidi" w:cs="B Nazanin" w:hint="cs"/>
          <w:color w:val="000000" w:themeColor="text1"/>
          <w:sz w:val="24"/>
          <w:szCs w:val="24"/>
          <w:rtl/>
        </w:rPr>
        <w:t xml:space="preserve"> كاركنان، منابع مشترك،</w:t>
      </w:r>
      <w:r w:rsidR="00242CCF" w:rsidRPr="00BA1FA6">
        <w:rPr>
          <w:rFonts w:asciiTheme="majorBidi" w:hAnsiTheme="majorBidi" w:cs="B Nazanin" w:hint="cs"/>
          <w:color w:val="000000" w:themeColor="text1"/>
          <w:sz w:val="24"/>
          <w:szCs w:val="24"/>
          <w:rtl/>
        </w:rPr>
        <w:t xml:space="preserve"> </w:t>
      </w:r>
      <w:r w:rsidR="00D213FF" w:rsidRPr="00BA1FA6">
        <w:rPr>
          <w:rFonts w:asciiTheme="majorBidi" w:hAnsiTheme="majorBidi" w:cs="B Nazanin" w:hint="cs"/>
          <w:color w:val="000000" w:themeColor="text1"/>
          <w:sz w:val="24"/>
          <w:szCs w:val="24"/>
          <w:rtl/>
        </w:rPr>
        <w:t>تامين مالي</w:t>
      </w:r>
      <w:r w:rsidRPr="00BA1FA6">
        <w:rPr>
          <w:rFonts w:asciiTheme="majorBidi" w:hAnsiTheme="majorBidi" w:cs="B Nazanin" w:hint="cs"/>
          <w:color w:val="000000" w:themeColor="text1"/>
          <w:sz w:val="24"/>
          <w:szCs w:val="24"/>
          <w:rtl/>
        </w:rPr>
        <w:t>، قرارداد</w:t>
      </w:r>
      <w:r w:rsidR="000752C3"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ها، بازاريابي(</w:t>
      </w:r>
      <w:r w:rsidR="00C06344"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 xml:space="preserve">از جمله نشان </w:t>
      </w:r>
      <w:r w:rsidR="00D0480F" w:rsidRPr="00BA1FA6">
        <w:rPr>
          <w:rFonts w:asciiTheme="majorBidi" w:hAnsiTheme="majorBidi" w:cs="B Nazanin" w:hint="cs"/>
          <w:color w:val="000000" w:themeColor="text1"/>
          <w:sz w:val="24"/>
          <w:szCs w:val="24"/>
          <w:rtl/>
        </w:rPr>
        <w:t>تجار</w:t>
      </w:r>
      <w:r w:rsidR="00746005" w:rsidRPr="00BA1FA6">
        <w:rPr>
          <w:rFonts w:asciiTheme="majorBidi" w:hAnsiTheme="majorBidi" w:cs="B Nazanin" w:hint="cs"/>
          <w:color w:val="000000" w:themeColor="text1"/>
          <w:sz w:val="24"/>
          <w:szCs w:val="24"/>
          <w:rtl/>
        </w:rPr>
        <w:t>ي</w:t>
      </w:r>
      <w:r w:rsidR="0018591A">
        <w:rPr>
          <w:rFonts w:asciiTheme="majorBidi" w:hAnsiTheme="majorBidi" w:cs="B Nazanin" w:hint="cs"/>
          <w:color w:val="000000" w:themeColor="text1"/>
          <w:sz w:val="24"/>
          <w:szCs w:val="24"/>
          <w:rtl/>
        </w:rPr>
        <w:t xml:space="preserve"> سازی</w:t>
      </w:r>
      <w:r w:rsidR="00746005" w:rsidRPr="00BA1FA6">
        <w:rPr>
          <w:rStyle w:val="FootnoteReference"/>
          <w:rFonts w:asciiTheme="majorBidi" w:hAnsiTheme="majorBidi" w:cs="B Nazanin"/>
          <w:color w:val="000000" w:themeColor="text1"/>
          <w:sz w:val="24"/>
          <w:szCs w:val="24"/>
          <w:rtl/>
        </w:rPr>
        <w:footnoteReference w:id="19"/>
      </w:r>
      <w:r w:rsidRPr="00BA1FA6">
        <w:rPr>
          <w:rFonts w:asciiTheme="majorBidi" w:hAnsiTheme="majorBidi" w:cs="B Nazanin" w:hint="cs"/>
          <w:color w:val="000000" w:themeColor="text1"/>
          <w:sz w:val="24"/>
          <w:szCs w:val="24"/>
          <w:rtl/>
        </w:rPr>
        <w:t xml:space="preserve">)، و پرداخت كارمزد </w:t>
      </w:r>
      <w:r w:rsidR="00242CCF" w:rsidRPr="00BA1FA6">
        <w:rPr>
          <w:rFonts w:asciiTheme="majorBidi" w:hAnsiTheme="majorBidi" w:cs="B Nazanin" w:hint="cs"/>
          <w:color w:val="000000" w:themeColor="text1"/>
          <w:sz w:val="24"/>
          <w:szCs w:val="24"/>
          <w:rtl/>
        </w:rPr>
        <w:t xml:space="preserve">فروش </w:t>
      </w:r>
      <w:r w:rsidR="00EB2EE7" w:rsidRPr="00BA1FA6">
        <w:rPr>
          <w:rFonts w:asciiTheme="majorBidi" w:hAnsiTheme="majorBidi" w:cs="B Nazanin" w:hint="cs"/>
          <w:color w:val="000000" w:themeColor="text1"/>
          <w:sz w:val="24"/>
          <w:szCs w:val="24"/>
          <w:rtl/>
        </w:rPr>
        <w:t xml:space="preserve">يا ساير </w:t>
      </w:r>
      <w:r w:rsidR="00D213FF" w:rsidRPr="00BA1FA6">
        <w:rPr>
          <w:rFonts w:asciiTheme="majorBidi" w:hAnsiTheme="majorBidi" w:cs="B Nazanin" w:hint="cs"/>
          <w:color w:val="000000" w:themeColor="text1"/>
          <w:sz w:val="24"/>
          <w:szCs w:val="24"/>
          <w:rtl/>
        </w:rPr>
        <w:t>محرك ها</w:t>
      </w:r>
      <w:r w:rsidR="00EB2EE7" w:rsidRPr="00BA1FA6">
        <w:rPr>
          <w:rFonts w:asciiTheme="majorBidi" w:hAnsiTheme="majorBidi" w:cs="B Nazanin" w:hint="cs"/>
          <w:color w:val="000000" w:themeColor="text1"/>
          <w:sz w:val="24"/>
          <w:szCs w:val="24"/>
          <w:rtl/>
        </w:rPr>
        <w:t xml:space="preserve"> براي ارجاع </w:t>
      </w:r>
      <w:r w:rsidR="008E1CB0" w:rsidRPr="00BA1FA6">
        <w:rPr>
          <w:rFonts w:asciiTheme="majorBidi" w:hAnsiTheme="majorBidi" w:cs="B Nazanin" w:hint="cs"/>
          <w:color w:val="000000" w:themeColor="text1"/>
          <w:sz w:val="24"/>
          <w:szCs w:val="24"/>
          <w:rtl/>
        </w:rPr>
        <w:t xml:space="preserve"> كارفرمايان جديد و همانند اين</w:t>
      </w:r>
      <w:r w:rsidR="009F787B">
        <w:rPr>
          <w:rFonts w:asciiTheme="majorBidi" w:hAnsiTheme="majorBidi" w:cs="B Nazanin" w:hint="cs"/>
          <w:color w:val="000000" w:themeColor="text1"/>
          <w:sz w:val="24"/>
          <w:szCs w:val="24"/>
          <w:rtl/>
        </w:rPr>
        <w:t xml:space="preserve"> </w:t>
      </w:r>
      <w:r w:rsidR="008E1CB0" w:rsidRPr="00BA1FA6">
        <w:rPr>
          <w:rFonts w:asciiTheme="majorBidi" w:hAnsiTheme="majorBidi" w:cs="B Nazanin" w:hint="cs"/>
          <w:color w:val="000000" w:themeColor="text1"/>
          <w:sz w:val="24"/>
          <w:szCs w:val="24"/>
          <w:rtl/>
        </w:rPr>
        <w:t>ها، باشد.</w:t>
      </w:r>
    </w:p>
    <w:p w:rsidR="00746005" w:rsidRPr="00BA1FA6" w:rsidRDefault="00746005" w:rsidP="00AD6AA6">
      <w:pPr>
        <w:spacing w:after="0" w:line="240" w:lineRule="auto"/>
        <w:jc w:val="both"/>
        <w:rPr>
          <w:rFonts w:asciiTheme="majorBidi" w:hAnsiTheme="majorBidi" w:cs="B Nazanin"/>
          <w:b/>
          <w:bCs/>
          <w:color w:val="000000" w:themeColor="text1"/>
          <w:sz w:val="24"/>
          <w:szCs w:val="24"/>
          <w:rtl/>
        </w:rPr>
      </w:pPr>
    </w:p>
    <w:p w:rsidR="008E1CB0" w:rsidRPr="00BA1FA6" w:rsidRDefault="008E1CB0" w:rsidP="008C2FBB">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4-1-4</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چنانچه </w:t>
      </w:r>
      <w:r w:rsidR="008C2FBB">
        <w:rPr>
          <w:rFonts w:asciiTheme="majorBidi" w:hAnsiTheme="majorBidi" w:cs="B Nazanin" w:hint="cs"/>
          <w:color w:val="000000" w:themeColor="text1"/>
          <w:sz w:val="28"/>
          <w:szCs w:val="28"/>
          <w:rtl/>
        </w:rPr>
        <w:t xml:space="preserve">احتمال خطری </w:t>
      </w:r>
      <w:r w:rsidRPr="00BA1FA6">
        <w:rPr>
          <w:rFonts w:asciiTheme="majorBidi" w:hAnsiTheme="majorBidi" w:cs="B Nazanin" w:hint="cs"/>
          <w:color w:val="000000" w:themeColor="text1"/>
          <w:sz w:val="28"/>
          <w:szCs w:val="28"/>
          <w:rtl/>
        </w:rPr>
        <w:t xml:space="preserve">نسبت به بي طرفي شناسايي شد، نهاد بازرسي بايد </w:t>
      </w:r>
      <w:r w:rsidR="00976D49" w:rsidRPr="00BA1FA6">
        <w:rPr>
          <w:rFonts w:asciiTheme="majorBidi" w:hAnsiTheme="majorBidi" w:cs="B Nazanin" w:hint="cs"/>
          <w:color w:val="000000" w:themeColor="text1"/>
          <w:sz w:val="28"/>
          <w:szCs w:val="28"/>
          <w:rtl/>
        </w:rPr>
        <w:t>بتواند</w:t>
      </w:r>
      <w:r w:rsidRPr="00BA1FA6">
        <w:rPr>
          <w:rFonts w:asciiTheme="majorBidi" w:hAnsiTheme="majorBidi" w:cs="B Nazanin" w:hint="cs"/>
          <w:color w:val="000000" w:themeColor="text1"/>
          <w:sz w:val="28"/>
          <w:szCs w:val="28"/>
          <w:rtl/>
        </w:rPr>
        <w:t xml:space="preserve"> نحوه حذف يا به حداقل رساندن </w:t>
      </w:r>
      <w:r w:rsidR="008C2FBB">
        <w:rPr>
          <w:rFonts w:asciiTheme="majorBidi" w:hAnsiTheme="majorBidi" w:cs="B Nazanin" w:hint="cs"/>
          <w:color w:val="000000" w:themeColor="text1"/>
          <w:sz w:val="28"/>
          <w:szCs w:val="28"/>
          <w:rtl/>
        </w:rPr>
        <w:t xml:space="preserve">احتمال خطر </w:t>
      </w:r>
      <w:r w:rsidRPr="00BA1FA6">
        <w:rPr>
          <w:rFonts w:asciiTheme="majorBidi" w:hAnsiTheme="majorBidi" w:cs="B Nazanin" w:hint="cs"/>
          <w:color w:val="000000" w:themeColor="text1"/>
          <w:sz w:val="28"/>
          <w:szCs w:val="28"/>
          <w:rtl/>
        </w:rPr>
        <w:t>را</w:t>
      </w:r>
      <w:r w:rsidR="00976D49" w:rsidRPr="00BA1FA6">
        <w:rPr>
          <w:rFonts w:asciiTheme="majorBidi" w:hAnsiTheme="majorBidi" w:cs="B Nazanin" w:hint="cs"/>
          <w:color w:val="000000" w:themeColor="text1"/>
          <w:sz w:val="28"/>
          <w:szCs w:val="28"/>
          <w:rtl/>
        </w:rPr>
        <w:t xml:space="preserve"> نشان دهد.</w:t>
      </w:r>
    </w:p>
    <w:p w:rsidR="00746005" w:rsidRPr="00BA1FA6" w:rsidRDefault="00746005" w:rsidP="00AD6AA6">
      <w:pPr>
        <w:spacing w:after="0" w:line="240" w:lineRule="auto"/>
        <w:jc w:val="both"/>
        <w:rPr>
          <w:rFonts w:asciiTheme="majorBidi" w:hAnsiTheme="majorBidi" w:cs="B Nazanin"/>
          <w:b/>
          <w:bCs/>
          <w:color w:val="000000" w:themeColor="text1"/>
          <w:sz w:val="24"/>
          <w:szCs w:val="24"/>
          <w:rtl/>
        </w:rPr>
      </w:pPr>
    </w:p>
    <w:p w:rsidR="008E1CB0" w:rsidRPr="00BA1FA6" w:rsidRDefault="008D71D9"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4</w:t>
      </w:r>
      <w:r w:rsidR="008E1CB0" w:rsidRPr="00BA1FA6">
        <w:rPr>
          <w:rFonts w:asciiTheme="majorBidi" w:hAnsiTheme="majorBidi" w:cs="B Nazanin" w:hint="cs"/>
          <w:b/>
          <w:bCs/>
          <w:color w:val="000000" w:themeColor="text1"/>
          <w:sz w:val="24"/>
          <w:szCs w:val="24"/>
          <w:rtl/>
        </w:rPr>
        <w:t>-1-5</w:t>
      </w:r>
      <w:r w:rsidR="000D6E28" w:rsidRPr="00BA1FA6">
        <w:rPr>
          <w:rFonts w:asciiTheme="majorBidi" w:hAnsiTheme="majorBidi" w:cs="B Nazanin" w:hint="cs"/>
          <w:b/>
          <w:bCs/>
          <w:color w:val="000000" w:themeColor="text1"/>
          <w:sz w:val="24"/>
          <w:szCs w:val="24"/>
          <w:rtl/>
        </w:rPr>
        <w:t xml:space="preserve">  </w:t>
      </w:r>
      <w:r w:rsidR="00746005" w:rsidRPr="00BA1FA6">
        <w:rPr>
          <w:rFonts w:asciiTheme="majorBidi" w:hAnsiTheme="majorBidi" w:cs="B Nazanin" w:hint="cs"/>
          <w:b/>
          <w:bCs/>
          <w:color w:val="000000" w:themeColor="text1"/>
          <w:sz w:val="24"/>
          <w:szCs w:val="24"/>
          <w:rtl/>
        </w:rPr>
        <w:t xml:space="preserve"> </w:t>
      </w:r>
      <w:r w:rsidR="008E1CB0" w:rsidRPr="00BA1FA6">
        <w:rPr>
          <w:rFonts w:asciiTheme="majorBidi" w:hAnsiTheme="majorBidi" w:cs="B Nazanin" w:hint="cs"/>
          <w:b/>
          <w:bCs/>
          <w:color w:val="000000" w:themeColor="text1"/>
          <w:sz w:val="24"/>
          <w:szCs w:val="24"/>
          <w:rtl/>
        </w:rPr>
        <w:t xml:space="preserve"> </w:t>
      </w:r>
      <w:r w:rsidR="008E1CB0" w:rsidRPr="00BA1FA6">
        <w:rPr>
          <w:rFonts w:asciiTheme="majorBidi" w:hAnsiTheme="majorBidi" w:cs="B Nazanin" w:hint="cs"/>
          <w:color w:val="000000" w:themeColor="text1"/>
          <w:sz w:val="28"/>
          <w:szCs w:val="28"/>
          <w:rtl/>
        </w:rPr>
        <w:t>نهاد بازرسي بايد</w:t>
      </w:r>
      <w:r w:rsidR="00996F90" w:rsidRPr="00BA1FA6">
        <w:rPr>
          <w:rFonts w:asciiTheme="majorBidi" w:hAnsiTheme="majorBidi" w:cs="B Nazanin" w:hint="cs"/>
          <w:color w:val="000000" w:themeColor="text1"/>
          <w:sz w:val="28"/>
          <w:szCs w:val="28"/>
          <w:rtl/>
        </w:rPr>
        <w:t xml:space="preserve"> داراي</w:t>
      </w:r>
      <w:r w:rsidR="008E1CB0" w:rsidRPr="00BA1FA6">
        <w:rPr>
          <w:rFonts w:asciiTheme="majorBidi" w:hAnsiTheme="majorBidi" w:cs="B Nazanin" w:hint="cs"/>
          <w:color w:val="000000" w:themeColor="text1"/>
          <w:sz w:val="28"/>
          <w:szCs w:val="28"/>
          <w:rtl/>
        </w:rPr>
        <w:t xml:space="preserve"> تعهد مديريت رده بالا نسبت به بي طرفي باشد.</w:t>
      </w:r>
    </w:p>
    <w:p w:rsidR="00746005" w:rsidRPr="00BA1FA6" w:rsidRDefault="00746005" w:rsidP="00AD6AA6">
      <w:pPr>
        <w:spacing w:after="0" w:line="240" w:lineRule="auto"/>
        <w:jc w:val="both"/>
        <w:rPr>
          <w:rFonts w:asciiTheme="majorBidi" w:hAnsiTheme="majorBidi" w:cs="B Nazanin"/>
          <w:b/>
          <w:bCs/>
          <w:color w:val="000000" w:themeColor="text1"/>
          <w:sz w:val="24"/>
          <w:szCs w:val="24"/>
          <w:rtl/>
        </w:rPr>
      </w:pPr>
    </w:p>
    <w:p w:rsidR="008E1CB0" w:rsidRPr="00BA1FA6" w:rsidRDefault="008D71D9" w:rsidP="00E52052">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4</w:t>
      </w:r>
      <w:r w:rsidR="008E1CB0" w:rsidRPr="00BA1FA6">
        <w:rPr>
          <w:rFonts w:asciiTheme="majorBidi" w:hAnsiTheme="majorBidi" w:cs="B Nazanin" w:hint="cs"/>
          <w:b/>
          <w:bCs/>
          <w:color w:val="000000" w:themeColor="text1"/>
          <w:sz w:val="24"/>
          <w:szCs w:val="24"/>
          <w:rtl/>
        </w:rPr>
        <w:t xml:space="preserve">-1-6 </w:t>
      </w:r>
      <w:r w:rsidR="00746005" w:rsidRPr="00BA1FA6">
        <w:rPr>
          <w:rFonts w:asciiTheme="majorBidi" w:hAnsiTheme="majorBidi" w:cs="B Nazanin" w:hint="cs"/>
          <w:b/>
          <w:bCs/>
          <w:color w:val="000000" w:themeColor="text1"/>
          <w:sz w:val="24"/>
          <w:szCs w:val="24"/>
          <w:rtl/>
        </w:rPr>
        <w:t xml:space="preserve"> </w:t>
      </w:r>
      <w:r w:rsidR="008E1CB0" w:rsidRPr="00BA1FA6">
        <w:rPr>
          <w:rFonts w:asciiTheme="majorBidi" w:hAnsiTheme="majorBidi" w:cs="B Nazanin" w:hint="cs"/>
          <w:color w:val="000000" w:themeColor="text1"/>
          <w:sz w:val="28"/>
          <w:szCs w:val="28"/>
          <w:rtl/>
        </w:rPr>
        <w:t xml:space="preserve">نهاد بازرسي بايد </w:t>
      </w:r>
      <w:r w:rsidR="00DE01D5" w:rsidRPr="00BA1FA6">
        <w:rPr>
          <w:rFonts w:asciiTheme="majorBidi" w:hAnsiTheme="majorBidi" w:cs="B Nazanin" w:hint="cs"/>
          <w:color w:val="000000" w:themeColor="text1"/>
          <w:sz w:val="28"/>
          <w:szCs w:val="28"/>
          <w:rtl/>
        </w:rPr>
        <w:t xml:space="preserve">تحت </w:t>
      </w:r>
      <w:r w:rsidR="008E1CB0" w:rsidRPr="00BA1FA6">
        <w:rPr>
          <w:rFonts w:asciiTheme="majorBidi" w:hAnsiTheme="majorBidi" w:cs="B Nazanin" w:hint="cs"/>
          <w:color w:val="000000" w:themeColor="text1"/>
          <w:sz w:val="28"/>
          <w:szCs w:val="28"/>
          <w:rtl/>
        </w:rPr>
        <w:t>شرايط</w:t>
      </w:r>
      <w:r w:rsidR="00DE01D5" w:rsidRPr="00BA1FA6">
        <w:rPr>
          <w:rFonts w:asciiTheme="majorBidi" w:hAnsiTheme="majorBidi" w:cs="B Nazanin" w:hint="cs"/>
          <w:color w:val="000000" w:themeColor="text1"/>
          <w:sz w:val="28"/>
          <w:szCs w:val="28"/>
          <w:rtl/>
        </w:rPr>
        <w:t>ي</w:t>
      </w:r>
      <w:r w:rsidR="008E1CB0" w:rsidRPr="00BA1FA6">
        <w:rPr>
          <w:rFonts w:asciiTheme="majorBidi" w:hAnsiTheme="majorBidi" w:cs="B Nazanin" w:hint="cs"/>
          <w:color w:val="000000" w:themeColor="text1"/>
          <w:sz w:val="28"/>
          <w:szCs w:val="28"/>
          <w:rtl/>
        </w:rPr>
        <w:t xml:space="preserve"> كه خدمات خود را </w:t>
      </w:r>
      <w:r w:rsidR="00DE01D5" w:rsidRPr="00BA1FA6">
        <w:rPr>
          <w:rFonts w:asciiTheme="majorBidi" w:hAnsiTheme="majorBidi" w:cs="B Nazanin" w:hint="cs"/>
          <w:color w:val="000000" w:themeColor="text1"/>
          <w:sz w:val="28"/>
          <w:szCs w:val="28"/>
          <w:rtl/>
        </w:rPr>
        <w:t>ارايه مي نمايد</w:t>
      </w:r>
      <w:r w:rsidR="008E1CB0" w:rsidRPr="00BA1FA6">
        <w:rPr>
          <w:rFonts w:asciiTheme="majorBidi" w:hAnsiTheme="majorBidi" w:cs="B Nazanin" w:hint="cs"/>
          <w:color w:val="000000" w:themeColor="text1"/>
          <w:sz w:val="28"/>
          <w:szCs w:val="28"/>
          <w:rtl/>
        </w:rPr>
        <w:t>،</w:t>
      </w:r>
      <w:r w:rsidR="00CA7073" w:rsidRPr="00BA1FA6">
        <w:rPr>
          <w:rFonts w:asciiTheme="majorBidi" w:hAnsiTheme="majorBidi" w:cs="B Nazanin" w:hint="cs"/>
          <w:color w:val="000000" w:themeColor="text1"/>
          <w:sz w:val="28"/>
          <w:szCs w:val="28"/>
          <w:rtl/>
        </w:rPr>
        <w:t xml:space="preserve"> در حد الزام شده</w:t>
      </w:r>
      <w:r w:rsidR="008E1CB0" w:rsidRPr="00BA1FA6">
        <w:rPr>
          <w:rFonts w:asciiTheme="majorBidi" w:hAnsiTheme="majorBidi" w:cs="B Nazanin" w:hint="cs"/>
          <w:color w:val="000000" w:themeColor="text1"/>
          <w:sz w:val="28"/>
          <w:szCs w:val="28"/>
          <w:rtl/>
        </w:rPr>
        <w:t xml:space="preserve"> استقلال داشته باشد. </w:t>
      </w:r>
      <w:r w:rsidR="00CA7073" w:rsidRPr="00BA1FA6">
        <w:rPr>
          <w:rFonts w:asciiTheme="majorBidi" w:hAnsiTheme="majorBidi" w:cs="B Nazanin" w:hint="cs"/>
          <w:color w:val="000000" w:themeColor="text1"/>
          <w:sz w:val="28"/>
          <w:szCs w:val="28"/>
          <w:rtl/>
        </w:rPr>
        <w:t xml:space="preserve">بنا به </w:t>
      </w:r>
      <w:r w:rsidR="008E1CB0" w:rsidRPr="00BA1FA6">
        <w:rPr>
          <w:rFonts w:asciiTheme="majorBidi" w:hAnsiTheme="majorBidi" w:cs="B Nazanin" w:hint="cs"/>
          <w:color w:val="000000" w:themeColor="text1"/>
          <w:sz w:val="28"/>
          <w:szCs w:val="28"/>
          <w:rtl/>
        </w:rPr>
        <w:t>اين</w:t>
      </w:r>
      <w:r w:rsidR="00DE01D5" w:rsidRPr="00BA1FA6">
        <w:rPr>
          <w:rFonts w:asciiTheme="majorBidi" w:hAnsiTheme="majorBidi" w:cs="B Nazanin" w:hint="cs"/>
          <w:color w:val="000000" w:themeColor="text1"/>
          <w:sz w:val="28"/>
          <w:szCs w:val="28"/>
          <w:rtl/>
        </w:rPr>
        <w:t xml:space="preserve"> </w:t>
      </w:r>
      <w:r w:rsidR="008E1CB0" w:rsidRPr="00BA1FA6">
        <w:rPr>
          <w:rFonts w:asciiTheme="majorBidi" w:hAnsiTheme="majorBidi" w:cs="B Nazanin" w:hint="cs"/>
          <w:color w:val="000000" w:themeColor="text1"/>
          <w:sz w:val="28"/>
          <w:szCs w:val="28"/>
          <w:rtl/>
        </w:rPr>
        <w:t>شرايط، نهاد بايد حداقل الزامات تصريح شده در پيوست الف را ب</w:t>
      </w:r>
      <w:r w:rsidR="008C2FBB">
        <w:rPr>
          <w:rFonts w:asciiTheme="majorBidi" w:hAnsiTheme="majorBidi" w:cs="B Nazanin" w:hint="cs"/>
          <w:color w:val="000000" w:themeColor="text1"/>
          <w:sz w:val="28"/>
          <w:szCs w:val="28"/>
          <w:rtl/>
        </w:rPr>
        <w:t xml:space="preserve">ه </w:t>
      </w:r>
      <w:r w:rsidR="008E1CB0" w:rsidRPr="00BA1FA6">
        <w:rPr>
          <w:rFonts w:asciiTheme="majorBidi" w:hAnsiTheme="majorBidi" w:cs="B Nazanin" w:hint="cs"/>
          <w:color w:val="000000" w:themeColor="text1"/>
          <w:sz w:val="28"/>
          <w:szCs w:val="28"/>
          <w:rtl/>
        </w:rPr>
        <w:t xml:space="preserve">شرح </w:t>
      </w:r>
      <w:r w:rsidR="00DE01D5" w:rsidRPr="00BA1FA6">
        <w:rPr>
          <w:rFonts w:asciiTheme="majorBidi" w:hAnsiTheme="majorBidi" w:cs="B Nazanin" w:hint="cs"/>
          <w:color w:val="000000" w:themeColor="text1"/>
          <w:sz w:val="28"/>
          <w:szCs w:val="28"/>
          <w:rtl/>
        </w:rPr>
        <w:t xml:space="preserve">زير </w:t>
      </w:r>
      <w:r w:rsidR="008E1CB0" w:rsidRPr="00BA1FA6">
        <w:rPr>
          <w:rFonts w:asciiTheme="majorBidi" w:hAnsiTheme="majorBidi" w:cs="B Nazanin" w:hint="cs"/>
          <w:color w:val="000000" w:themeColor="text1"/>
          <w:sz w:val="28"/>
          <w:szCs w:val="28"/>
          <w:rtl/>
        </w:rPr>
        <w:t>برآورده كند.</w:t>
      </w:r>
    </w:p>
    <w:p w:rsidR="00081AD9" w:rsidRPr="00BA1FA6" w:rsidRDefault="00081AD9"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الف) نهاد بازرسي </w:t>
      </w:r>
      <w:r w:rsidR="001A4224" w:rsidRPr="00BA1FA6">
        <w:rPr>
          <w:rFonts w:asciiTheme="majorBidi" w:hAnsiTheme="majorBidi" w:cs="B Nazanin" w:hint="cs"/>
          <w:color w:val="000000" w:themeColor="text1"/>
          <w:sz w:val="28"/>
          <w:szCs w:val="28"/>
          <w:rtl/>
        </w:rPr>
        <w:t>ارايه دهنده</w:t>
      </w:r>
      <w:r w:rsidRPr="00BA1FA6">
        <w:rPr>
          <w:rFonts w:asciiTheme="majorBidi" w:hAnsiTheme="majorBidi" w:cs="B Nazanin" w:hint="cs"/>
          <w:color w:val="000000" w:themeColor="text1"/>
          <w:sz w:val="28"/>
          <w:szCs w:val="28"/>
          <w:rtl/>
        </w:rPr>
        <w:t xml:space="preserve"> بازرسي هاي شخص ثالث</w:t>
      </w:r>
      <w:r w:rsidR="00BF56A3" w:rsidRPr="00BA1FA6">
        <w:rPr>
          <w:rStyle w:val="FootnoteReference"/>
          <w:rFonts w:asciiTheme="majorBidi" w:hAnsiTheme="majorBidi" w:cs="B Nazanin"/>
          <w:color w:val="000000" w:themeColor="text1"/>
          <w:sz w:val="28"/>
          <w:szCs w:val="28"/>
          <w:rtl/>
        </w:rPr>
        <w:footnoteReference w:id="20"/>
      </w:r>
      <w:r w:rsidR="001A4224" w:rsidRPr="00BA1FA6">
        <w:rPr>
          <w:rFonts w:asciiTheme="majorBidi" w:hAnsiTheme="majorBidi" w:cs="B Nazanin" w:hint="cs"/>
          <w:color w:val="000000" w:themeColor="text1"/>
          <w:sz w:val="28"/>
          <w:szCs w:val="28"/>
          <w:rtl/>
        </w:rPr>
        <w:t xml:space="preserve"> بايد الزامات نوع الف در</w:t>
      </w:r>
      <w:r w:rsidRPr="00BA1FA6">
        <w:rPr>
          <w:rFonts w:asciiTheme="majorBidi" w:hAnsiTheme="majorBidi" w:cs="B Nazanin" w:hint="cs"/>
          <w:color w:val="000000" w:themeColor="text1"/>
          <w:sz w:val="28"/>
          <w:szCs w:val="28"/>
          <w:rtl/>
        </w:rPr>
        <w:t xml:space="preserve"> بند الف-1</w:t>
      </w:r>
      <w:r w:rsidR="00F27EE0" w:rsidRPr="00BA1FA6">
        <w:rPr>
          <w:rFonts w:asciiTheme="majorBidi" w:hAnsiTheme="majorBidi" w:cs="B Nazanin" w:hint="cs"/>
          <w:color w:val="000000" w:themeColor="text1"/>
          <w:sz w:val="28"/>
          <w:szCs w:val="28"/>
          <w:rtl/>
        </w:rPr>
        <w:t>(نهاد بازرسي شخص ثالث) را برآورده كند.</w:t>
      </w:r>
    </w:p>
    <w:p w:rsidR="00DC22EF" w:rsidRPr="00BA1FA6" w:rsidRDefault="00A25AEB"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ب) نهاد بازرسي </w:t>
      </w:r>
      <w:r w:rsidR="001A4224" w:rsidRPr="00BA1FA6">
        <w:rPr>
          <w:rFonts w:asciiTheme="majorBidi" w:hAnsiTheme="majorBidi" w:cs="B Nazanin" w:hint="cs"/>
          <w:color w:val="000000" w:themeColor="text1"/>
          <w:sz w:val="28"/>
          <w:szCs w:val="28"/>
          <w:rtl/>
        </w:rPr>
        <w:t xml:space="preserve">ارايه دهنده </w:t>
      </w:r>
      <w:r w:rsidRPr="00BA1FA6">
        <w:rPr>
          <w:rFonts w:asciiTheme="majorBidi" w:hAnsiTheme="majorBidi" w:cs="B Nazanin" w:hint="cs"/>
          <w:color w:val="000000" w:themeColor="text1"/>
          <w:sz w:val="28"/>
          <w:szCs w:val="28"/>
          <w:rtl/>
        </w:rPr>
        <w:t>بازرسي هاي شخ</w:t>
      </w:r>
      <w:r w:rsidR="00AD3922" w:rsidRPr="00BA1FA6">
        <w:rPr>
          <w:rFonts w:asciiTheme="majorBidi" w:hAnsiTheme="majorBidi" w:cs="B Nazanin" w:hint="cs"/>
          <w:color w:val="000000" w:themeColor="text1"/>
          <w:sz w:val="28"/>
          <w:szCs w:val="28"/>
          <w:rtl/>
        </w:rPr>
        <w:t>ص اول، بازرسي هاي شخص دوم يا هر</w:t>
      </w:r>
      <w:r w:rsidRPr="00BA1FA6">
        <w:rPr>
          <w:rFonts w:asciiTheme="majorBidi" w:hAnsiTheme="majorBidi" w:cs="B Nazanin" w:hint="cs"/>
          <w:color w:val="000000" w:themeColor="text1"/>
          <w:sz w:val="28"/>
          <w:szCs w:val="28"/>
          <w:rtl/>
        </w:rPr>
        <w:t>دوي آن</w:t>
      </w:r>
      <w:r w:rsidR="008C2FBB">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ها، كه بخش </w:t>
      </w:r>
      <w:r w:rsidR="001A4224" w:rsidRPr="00BA1FA6">
        <w:rPr>
          <w:rFonts w:asciiTheme="majorBidi" w:hAnsiTheme="majorBidi" w:cs="B Nazanin" w:hint="cs"/>
          <w:color w:val="000000" w:themeColor="text1"/>
          <w:sz w:val="28"/>
          <w:szCs w:val="28"/>
          <w:rtl/>
        </w:rPr>
        <w:t>ج</w:t>
      </w:r>
      <w:r w:rsidR="00CD3F38" w:rsidRPr="00BA1FA6">
        <w:rPr>
          <w:rFonts w:asciiTheme="majorBidi" w:hAnsiTheme="majorBidi" w:cs="B Nazanin" w:hint="cs"/>
          <w:color w:val="000000" w:themeColor="text1"/>
          <w:sz w:val="28"/>
          <w:szCs w:val="28"/>
          <w:rtl/>
        </w:rPr>
        <w:t xml:space="preserve">داگانه </w:t>
      </w:r>
      <w:r w:rsidRPr="00BA1FA6">
        <w:rPr>
          <w:rFonts w:asciiTheme="majorBidi" w:hAnsiTheme="majorBidi" w:cs="B Nazanin" w:hint="cs"/>
          <w:color w:val="000000" w:themeColor="text1"/>
          <w:sz w:val="28"/>
          <w:szCs w:val="28"/>
          <w:rtl/>
        </w:rPr>
        <w:t>و قابل شناسايي</w:t>
      </w:r>
      <w:r w:rsidR="00CD3F38" w:rsidRPr="00BA1FA6">
        <w:rPr>
          <w:rFonts w:asciiTheme="majorBidi" w:hAnsiTheme="majorBidi" w:cs="B Nazanin" w:hint="cs"/>
          <w:color w:val="000000" w:themeColor="text1"/>
          <w:sz w:val="28"/>
          <w:szCs w:val="28"/>
          <w:rtl/>
        </w:rPr>
        <w:t xml:space="preserve"> از</w:t>
      </w:r>
      <w:r w:rsidRPr="00BA1FA6">
        <w:rPr>
          <w:rFonts w:asciiTheme="majorBidi" w:hAnsiTheme="majorBidi" w:cs="B Nazanin" w:hint="cs"/>
          <w:color w:val="000000" w:themeColor="text1"/>
          <w:sz w:val="28"/>
          <w:szCs w:val="28"/>
          <w:rtl/>
        </w:rPr>
        <w:t xml:space="preserve"> يك سازمان دست اندركار در طراحي، توليد، تامين، نصب، استفاده يا نگهداري موردهاي </w:t>
      </w:r>
      <w:r w:rsidR="00CD3F38" w:rsidRPr="00BA1FA6">
        <w:rPr>
          <w:rFonts w:asciiTheme="majorBidi" w:hAnsiTheme="majorBidi" w:cs="B Nazanin" w:hint="cs"/>
          <w:color w:val="000000" w:themeColor="text1"/>
          <w:sz w:val="28"/>
          <w:szCs w:val="28"/>
          <w:rtl/>
        </w:rPr>
        <w:t xml:space="preserve">تحت </w:t>
      </w:r>
      <w:r w:rsidRPr="00BA1FA6">
        <w:rPr>
          <w:rFonts w:asciiTheme="majorBidi" w:hAnsiTheme="majorBidi" w:cs="B Nazanin" w:hint="cs"/>
          <w:color w:val="000000" w:themeColor="text1"/>
          <w:sz w:val="28"/>
          <w:szCs w:val="28"/>
          <w:rtl/>
        </w:rPr>
        <w:t>بازرسي را تشكيل مي دهد و فقط</w:t>
      </w:r>
      <w:r w:rsidR="00CD3F38" w:rsidRPr="00BA1FA6">
        <w:rPr>
          <w:rFonts w:asciiTheme="majorBidi" w:hAnsiTheme="majorBidi" w:cs="B Nazanin" w:hint="cs"/>
          <w:color w:val="000000" w:themeColor="text1"/>
          <w:sz w:val="28"/>
          <w:szCs w:val="28"/>
          <w:rtl/>
        </w:rPr>
        <w:t xml:space="preserve"> تامين كننده</w:t>
      </w:r>
      <w:r w:rsidRPr="00BA1FA6">
        <w:rPr>
          <w:rFonts w:asciiTheme="majorBidi" w:hAnsiTheme="majorBidi" w:cs="B Nazanin" w:hint="cs"/>
          <w:color w:val="000000" w:themeColor="text1"/>
          <w:sz w:val="28"/>
          <w:szCs w:val="28"/>
          <w:rtl/>
        </w:rPr>
        <w:t xml:space="preserve"> خدمات بازرسي به سازمان مادر</w:t>
      </w:r>
      <w:r w:rsidR="00BF56A3" w:rsidRPr="00BA1FA6">
        <w:rPr>
          <w:rStyle w:val="FootnoteReference"/>
          <w:rFonts w:asciiTheme="majorBidi" w:hAnsiTheme="majorBidi" w:cs="B Nazanin"/>
          <w:color w:val="000000" w:themeColor="text1"/>
          <w:sz w:val="28"/>
          <w:szCs w:val="28"/>
          <w:rtl/>
        </w:rPr>
        <w:footnoteReference w:id="21"/>
      </w:r>
      <w:r w:rsidRPr="00BA1FA6">
        <w:rPr>
          <w:rFonts w:asciiTheme="majorBidi" w:hAnsiTheme="majorBidi" w:cs="B Nazanin" w:hint="cs"/>
          <w:color w:val="000000" w:themeColor="text1"/>
          <w:sz w:val="28"/>
          <w:szCs w:val="28"/>
          <w:rtl/>
        </w:rPr>
        <w:t xml:space="preserve"> </w:t>
      </w:r>
      <w:r w:rsidR="00CD3F38" w:rsidRPr="00BA1FA6">
        <w:rPr>
          <w:rFonts w:asciiTheme="majorBidi" w:hAnsiTheme="majorBidi" w:cs="B Nazanin" w:hint="cs"/>
          <w:color w:val="000000" w:themeColor="text1"/>
          <w:sz w:val="28"/>
          <w:szCs w:val="28"/>
          <w:rtl/>
        </w:rPr>
        <w:t xml:space="preserve">است </w:t>
      </w:r>
      <w:r w:rsidR="00DC22EF" w:rsidRPr="00BA1FA6">
        <w:rPr>
          <w:rFonts w:asciiTheme="majorBidi" w:hAnsiTheme="majorBidi" w:cs="B Nazanin" w:hint="cs"/>
          <w:color w:val="000000" w:themeColor="text1"/>
          <w:sz w:val="28"/>
          <w:szCs w:val="28"/>
          <w:rtl/>
        </w:rPr>
        <w:t xml:space="preserve"> (نهاد بازرسي درون</w:t>
      </w:r>
      <w:r w:rsidR="00CD3F38" w:rsidRPr="00BA1FA6">
        <w:rPr>
          <w:rFonts w:asciiTheme="majorBidi" w:hAnsiTheme="majorBidi" w:cs="B Nazanin" w:hint="cs"/>
          <w:color w:val="000000" w:themeColor="text1"/>
          <w:sz w:val="28"/>
          <w:szCs w:val="28"/>
          <w:rtl/>
        </w:rPr>
        <w:t xml:space="preserve"> سازماني</w:t>
      </w:r>
      <w:r w:rsidR="00BF56A3" w:rsidRPr="00BA1FA6">
        <w:rPr>
          <w:rStyle w:val="FootnoteReference"/>
          <w:rFonts w:asciiTheme="majorBidi" w:hAnsiTheme="majorBidi" w:cs="B Nazanin"/>
          <w:color w:val="000000" w:themeColor="text1"/>
          <w:sz w:val="28"/>
          <w:szCs w:val="28"/>
          <w:rtl/>
        </w:rPr>
        <w:footnoteReference w:id="22"/>
      </w:r>
      <w:r w:rsidR="00DC22EF" w:rsidRPr="00BA1FA6">
        <w:rPr>
          <w:rFonts w:asciiTheme="majorBidi" w:hAnsiTheme="majorBidi" w:cs="B Nazanin" w:hint="cs"/>
          <w:color w:val="000000" w:themeColor="text1"/>
          <w:sz w:val="28"/>
          <w:szCs w:val="28"/>
          <w:rtl/>
        </w:rPr>
        <w:t>) بايد الزامات نوع ب در بند الف-2 را برآورده كند.</w:t>
      </w:r>
    </w:p>
    <w:p w:rsidR="00DC22EF" w:rsidRPr="00BA1FA6" w:rsidRDefault="00A91887" w:rsidP="00AD6AA6">
      <w:pPr>
        <w:spacing w:after="0" w:line="240" w:lineRule="auto"/>
        <w:jc w:val="both"/>
        <w:rPr>
          <w:rFonts w:asciiTheme="majorBidi" w:hAnsiTheme="majorBidi" w:cs="B Nazanin"/>
          <w:color w:val="000000" w:themeColor="text1"/>
          <w:sz w:val="28"/>
          <w:szCs w:val="28"/>
          <w:rtl/>
        </w:rPr>
      </w:pPr>
      <w:r>
        <w:rPr>
          <w:rFonts w:asciiTheme="majorBidi" w:hAnsiTheme="majorBidi" w:cs="B Nazanin" w:hint="cs"/>
          <w:color w:val="000000" w:themeColor="text1"/>
          <w:sz w:val="28"/>
          <w:szCs w:val="28"/>
          <w:rtl/>
        </w:rPr>
        <w:t>پ</w:t>
      </w:r>
      <w:r w:rsidR="00DC22EF" w:rsidRPr="00BA1FA6">
        <w:rPr>
          <w:rFonts w:asciiTheme="majorBidi" w:hAnsiTheme="majorBidi" w:cs="B Nazanin" w:hint="cs"/>
          <w:color w:val="000000" w:themeColor="text1"/>
          <w:sz w:val="28"/>
          <w:szCs w:val="28"/>
          <w:rtl/>
        </w:rPr>
        <w:t xml:space="preserve">) نهاد بازرسي </w:t>
      </w:r>
      <w:r w:rsidR="00CD3F38" w:rsidRPr="00BA1FA6">
        <w:rPr>
          <w:rFonts w:asciiTheme="majorBidi" w:hAnsiTheme="majorBidi" w:cs="B Nazanin" w:hint="cs"/>
          <w:color w:val="000000" w:themeColor="text1"/>
          <w:sz w:val="28"/>
          <w:szCs w:val="28"/>
          <w:rtl/>
        </w:rPr>
        <w:t xml:space="preserve">ارايه دهنده </w:t>
      </w:r>
      <w:r w:rsidR="00DC22EF" w:rsidRPr="00BA1FA6">
        <w:rPr>
          <w:rFonts w:asciiTheme="majorBidi" w:hAnsiTheme="majorBidi" w:cs="B Nazanin" w:hint="cs"/>
          <w:color w:val="000000" w:themeColor="text1"/>
          <w:sz w:val="28"/>
          <w:szCs w:val="28"/>
          <w:rtl/>
        </w:rPr>
        <w:t>بازرسي هاي شخص اول، بازرسي هاي شخص دوم يا هر دوي آن</w:t>
      </w:r>
      <w:r w:rsidR="007B1637">
        <w:rPr>
          <w:rFonts w:asciiTheme="majorBidi" w:hAnsiTheme="majorBidi" w:cs="B Nazanin" w:hint="cs"/>
          <w:color w:val="000000" w:themeColor="text1"/>
          <w:sz w:val="28"/>
          <w:szCs w:val="28"/>
          <w:rtl/>
        </w:rPr>
        <w:t xml:space="preserve"> </w:t>
      </w:r>
      <w:r w:rsidR="00DC22EF" w:rsidRPr="00BA1FA6">
        <w:rPr>
          <w:rFonts w:asciiTheme="majorBidi" w:hAnsiTheme="majorBidi" w:cs="B Nazanin" w:hint="cs"/>
          <w:color w:val="000000" w:themeColor="text1"/>
          <w:sz w:val="28"/>
          <w:szCs w:val="28"/>
          <w:rtl/>
        </w:rPr>
        <w:t>ها كه بخش قابل شناسايي ولي نه لزوما</w:t>
      </w:r>
      <w:r w:rsidR="00CD3F38" w:rsidRPr="00BA1FA6">
        <w:rPr>
          <w:rFonts w:asciiTheme="majorBidi" w:hAnsiTheme="majorBidi" w:cs="B Nazanin" w:hint="cs"/>
          <w:color w:val="000000" w:themeColor="text1"/>
          <w:sz w:val="28"/>
          <w:szCs w:val="28"/>
          <w:rtl/>
        </w:rPr>
        <w:t xml:space="preserve"> جداگانه از</w:t>
      </w:r>
      <w:r w:rsidR="00DC22EF" w:rsidRPr="00BA1FA6">
        <w:rPr>
          <w:rFonts w:asciiTheme="majorBidi" w:hAnsiTheme="majorBidi" w:cs="B Nazanin" w:hint="cs"/>
          <w:color w:val="000000" w:themeColor="text1"/>
          <w:sz w:val="28"/>
          <w:szCs w:val="28"/>
          <w:rtl/>
        </w:rPr>
        <w:t xml:space="preserve"> يك سازمان دست اندركار در طراحي، توليد، تامين، نصب، استفاده يا نگهداري موردهاي </w:t>
      </w:r>
      <w:r w:rsidR="00CD3F38" w:rsidRPr="00BA1FA6">
        <w:rPr>
          <w:rFonts w:asciiTheme="majorBidi" w:hAnsiTheme="majorBidi" w:cs="B Nazanin" w:hint="cs"/>
          <w:color w:val="000000" w:themeColor="text1"/>
          <w:sz w:val="28"/>
          <w:szCs w:val="28"/>
          <w:rtl/>
        </w:rPr>
        <w:t xml:space="preserve">تحت </w:t>
      </w:r>
      <w:r w:rsidR="00DC22EF" w:rsidRPr="00BA1FA6">
        <w:rPr>
          <w:rFonts w:asciiTheme="majorBidi" w:hAnsiTheme="majorBidi" w:cs="B Nazanin" w:hint="cs"/>
          <w:color w:val="000000" w:themeColor="text1"/>
          <w:sz w:val="28"/>
          <w:szCs w:val="28"/>
          <w:rtl/>
        </w:rPr>
        <w:t>بازرسي را تشكيل مي دهد و خدمات بازرسي به سازمان ما</w:t>
      </w:r>
      <w:r w:rsidR="007B1637">
        <w:rPr>
          <w:rFonts w:asciiTheme="majorBidi" w:hAnsiTheme="majorBidi" w:cs="B Nazanin" w:hint="cs"/>
          <w:color w:val="000000" w:themeColor="text1"/>
          <w:sz w:val="28"/>
          <w:szCs w:val="28"/>
          <w:rtl/>
        </w:rPr>
        <w:t>در خود يا ساير طرف ها يا هردوي آ</w:t>
      </w:r>
      <w:r w:rsidR="00DC22EF" w:rsidRPr="00BA1FA6">
        <w:rPr>
          <w:rFonts w:asciiTheme="majorBidi" w:hAnsiTheme="majorBidi" w:cs="B Nazanin" w:hint="cs"/>
          <w:color w:val="000000" w:themeColor="text1"/>
          <w:sz w:val="28"/>
          <w:szCs w:val="28"/>
          <w:rtl/>
        </w:rPr>
        <w:t>ن</w:t>
      </w:r>
      <w:r w:rsidR="007B1637">
        <w:rPr>
          <w:rFonts w:asciiTheme="majorBidi" w:hAnsiTheme="majorBidi" w:cs="B Nazanin" w:hint="cs"/>
          <w:color w:val="000000" w:themeColor="text1"/>
          <w:sz w:val="28"/>
          <w:szCs w:val="28"/>
          <w:rtl/>
        </w:rPr>
        <w:t xml:space="preserve"> </w:t>
      </w:r>
      <w:r w:rsidR="00DC22EF" w:rsidRPr="00BA1FA6">
        <w:rPr>
          <w:rFonts w:asciiTheme="majorBidi" w:hAnsiTheme="majorBidi" w:cs="B Nazanin" w:hint="cs"/>
          <w:color w:val="000000" w:themeColor="text1"/>
          <w:sz w:val="28"/>
          <w:szCs w:val="28"/>
          <w:rtl/>
        </w:rPr>
        <w:t xml:space="preserve">ها را تامين مي كند، بايد الزامات </w:t>
      </w:r>
      <w:r w:rsidR="00CD3F38" w:rsidRPr="00BA1FA6">
        <w:rPr>
          <w:rFonts w:asciiTheme="majorBidi" w:hAnsiTheme="majorBidi" w:cs="B Nazanin" w:hint="cs"/>
          <w:color w:val="000000" w:themeColor="text1"/>
          <w:sz w:val="28"/>
          <w:szCs w:val="28"/>
          <w:rtl/>
        </w:rPr>
        <w:t xml:space="preserve">نوع </w:t>
      </w:r>
      <w:r w:rsidR="00DC22EF" w:rsidRPr="00BA1FA6">
        <w:rPr>
          <w:rFonts w:asciiTheme="majorBidi" w:hAnsiTheme="majorBidi" w:cs="B Nazanin" w:hint="cs"/>
          <w:color w:val="000000" w:themeColor="text1"/>
          <w:sz w:val="28"/>
          <w:szCs w:val="28"/>
          <w:rtl/>
        </w:rPr>
        <w:t>پ در بند الف-3 را برآورده كند.</w:t>
      </w:r>
    </w:p>
    <w:p w:rsidR="00746005" w:rsidRPr="00BA1FA6" w:rsidRDefault="00746005" w:rsidP="00AD6AA6">
      <w:pPr>
        <w:spacing w:after="0" w:line="240" w:lineRule="auto"/>
        <w:jc w:val="both"/>
        <w:rPr>
          <w:rFonts w:asciiTheme="majorBidi" w:hAnsiTheme="majorBidi" w:cs="B Nazanin"/>
          <w:b/>
          <w:bCs/>
          <w:color w:val="000000" w:themeColor="text1"/>
          <w:sz w:val="28"/>
          <w:szCs w:val="28"/>
          <w:rtl/>
        </w:rPr>
      </w:pPr>
    </w:p>
    <w:p w:rsidR="00DC22EF" w:rsidRPr="00BA1FA6" w:rsidRDefault="00DC22EF"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4-2  </w:t>
      </w:r>
      <w:r w:rsidR="00746005" w:rsidRPr="00BA1FA6">
        <w:rPr>
          <w:rFonts w:asciiTheme="majorBidi" w:hAnsiTheme="majorBidi" w:cs="B Nazanin" w:hint="cs"/>
          <w:b/>
          <w:bCs/>
          <w:color w:val="000000" w:themeColor="text1"/>
          <w:sz w:val="26"/>
          <w:szCs w:val="26"/>
          <w:rtl/>
        </w:rPr>
        <w:t xml:space="preserve"> </w:t>
      </w:r>
      <w:r w:rsidRPr="00BA1FA6">
        <w:rPr>
          <w:rFonts w:asciiTheme="majorBidi" w:hAnsiTheme="majorBidi" w:cs="B Nazanin" w:hint="cs"/>
          <w:b/>
          <w:bCs/>
          <w:color w:val="000000" w:themeColor="text1"/>
          <w:sz w:val="26"/>
          <w:szCs w:val="26"/>
          <w:rtl/>
        </w:rPr>
        <w:t xml:space="preserve"> </w:t>
      </w:r>
      <w:r w:rsidR="00746005" w:rsidRPr="00BA1FA6">
        <w:rPr>
          <w:rFonts w:asciiTheme="majorBidi" w:hAnsiTheme="majorBidi" w:cs="B Nazanin" w:hint="cs"/>
          <w:b/>
          <w:bCs/>
          <w:color w:val="000000" w:themeColor="text1"/>
          <w:sz w:val="26"/>
          <w:szCs w:val="26"/>
          <w:rtl/>
        </w:rPr>
        <w:t xml:space="preserve">  </w:t>
      </w:r>
      <w:r w:rsidRPr="00BA1FA6">
        <w:rPr>
          <w:rFonts w:asciiTheme="majorBidi" w:hAnsiTheme="majorBidi" w:cs="B Nazanin" w:hint="cs"/>
          <w:b/>
          <w:bCs/>
          <w:color w:val="000000" w:themeColor="text1"/>
          <w:sz w:val="26"/>
          <w:szCs w:val="26"/>
          <w:rtl/>
        </w:rPr>
        <w:t>محرمانگي</w:t>
      </w:r>
      <w:r w:rsidR="00DB227C" w:rsidRPr="00BA1FA6">
        <w:rPr>
          <w:rStyle w:val="FootnoteReference"/>
          <w:rFonts w:asciiTheme="majorBidi" w:hAnsiTheme="majorBidi" w:cs="B Nazanin"/>
          <w:b/>
          <w:bCs/>
          <w:color w:val="000000" w:themeColor="text1"/>
          <w:sz w:val="26"/>
          <w:szCs w:val="26"/>
          <w:rtl/>
        </w:rPr>
        <w:footnoteReference w:id="23"/>
      </w:r>
    </w:p>
    <w:p w:rsidR="00FD04C8" w:rsidRPr="00BA1FA6" w:rsidRDefault="00DC22EF" w:rsidP="006F3DEA">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4-2-1 </w:t>
      </w:r>
      <w:r w:rsidR="00746005"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 xml:space="preserve">نهاد بازرسي بايد مسووليت مديريت كليه اطلاعات كسب يا ايجاد شده در طي </w:t>
      </w:r>
      <w:r w:rsidR="003634A0" w:rsidRPr="00BA1FA6">
        <w:rPr>
          <w:rFonts w:asciiTheme="majorBidi" w:hAnsiTheme="majorBidi" w:cs="B Nazanin" w:hint="cs"/>
          <w:color w:val="000000" w:themeColor="text1"/>
          <w:sz w:val="28"/>
          <w:szCs w:val="28"/>
          <w:rtl/>
        </w:rPr>
        <w:t xml:space="preserve">انجام </w:t>
      </w:r>
      <w:r w:rsidRPr="00BA1FA6">
        <w:rPr>
          <w:rFonts w:asciiTheme="majorBidi" w:hAnsiTheme="majorBidi" w:cs="B Nazanin" w:hint="cs"/>
          <w:color w:val="000000" w:themeColor="text1"/>
          <w:sz w:val="28"/>
          <w:szCs w:val="28"/>
          <w:rtl/>
        </w:rPr>
        <w:t xml:space="preserve">فعاليت هاي بازرسي را از طريق تعهدات حقوقي قابل اجرا بپذيرد. نهاد بازرسي بايد پيش از </w:t>
      </w:r>
      <w:r w:rsidR="0096785F" w:rsidRPr="00BA1FA6">
        <w:rPr>
          <w:rFonts w:asciiTheme="majorBidi" w:hAnsiTheme="majorBidi" w:cs="B Nazanin" w:hint="cs"/>
          <w:color w:val="000000" w:themeColor="text1"/>
          <w:sz w:val="28"/>
          <w:szCs w:val="28"/>
          <w:rtl/>
        </w:rPr>
        <w:t xml:space="preserve">مبادرت </w:t>
      </w:r>
      <w:r w:rsidRPr="00BA1FA6">
        <w:rPr>
          <w:rFonts w:asciiTheme="majorBidi" w:hAnsiTheme="majorBidi" w:cs="B Nazanin" w:hint="cs"/>
          <w:color w:val="000000" w:themeColor="text1"/>
          <w:sz w:val="28"/>
          <w:szCs w:val="28"/>
          <w:rtl/>
        </w:rPr>
        <w:t xml:space="preserve">به قراردادن اطلاعات در </w:t>
      </w:r>
      <w:r w:rsidR="003634A0" w:rsidRPr="00BA1FA6">
        <w:rPr>
          <w:rFonts w:asciiTheme="majorBidi" w:hAnsiTheme="majorBidi" w:cs="B Nazanin" w:hint="cs"/>
          <w:color w:val="000000" w:themeColor="text1"/>
          <w:sz w:val="28"/>
          <w:szCs w:val="28"/>
          <w:rtl/>
        </w:rPr>
        <w:t xml:space="preserve">حوزه </w:t>
      </w:r>
      <w:r w:rsidRPr="00BA1FA6">
        <w:rPr>
          <w:rFonts w:asciiTheme="majorBidi" w:hAnsiTheme="majorBidi" w:cs="B Nazanin" w:hint="cs"/>
          <w:color w:val="000000" w:themeColor="text1"/>
          <w:sz w:val="28"/>
          <w:szCs w:val="28"/>
          <w:rtl/>
        </w:rPr>
        <w:t>عمومي</w:t>
      </w:r>
      <w:r w:rsidR="00DB227C" w:rsidRPr="00BA1FA6">
        <w:rPr>
          <w:rStyle w:val="FootnoteReference"/>
          <w:rFonts w:asciiTheme="majorBidi" w:hAnsiTheme="majorBidi" w:cs="B Nazanin"/>
          <w:color w:val="000000" w:themeColor="text1"/>
          <w:sz w:val="28"/>
          <w:szCs w:val="28"/>
          <w:rtl/>
        </w:rPr>
        <w:footnoteReference w:id="24"/>
      </w:r>
      <w:r w:rsidRPr="00BA1FA6">
        <w:rPr>
          <w:rFonts w:asciiTheme="majorBidi" w:hAnsiTheme="majorBidi" w:cs="B Nazanin" w:hint="cs"/>
          <w:color w:val="000000" w:themeColor="text1"/>
          <w:sz w:val="28"/>
          <w:szCs w:val="28"/>
          <w:rtl/>
        </w:rPr>
        <w:t>، كارفرما را مطلع كند. بجز اطلاعاتي كه كارفرما در دسترس عموم قرار مي دهد، يا وقتي</w:t>
      </w:r>
      <w:r w:rsidR="0096785F"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lastRenderedPageBreak/>
        <w:t xml:space="preserve">كه بين نهاد بازرسي و كارفرما توافق شده است (براي مثال: به منظور پاسخگويي به شكايات)، </w:t>
      </w:r>
      <w:r w:rsidR="00FD04C8" w:rsidRPr="00BA1FA6">
        <w:rPr>
          <w:rFonts w:asciiTheme="majorBidi" w:hAnsiTheme="majorBidi" w:cs="B Nazanin" w:hint="cs"/>
          <w:color w:val="000000" w:themeColor="text1"/>
          <w:sz w:val="28"/>
          <w:szCs w:val="28"/>
          <w:rtl/>
        </w:rPr>
        <w:t>كليه اطلاعات ديگر</w:t>
      </w:r>
      <w:r w:rsidR="00F55015" w:rsidRPr="00BA1FA6">
        <w:rPr>
          <w:rFonts w:asciiTheme="majorBidi" w:hAnsiTheme="majorBidi" w:cs="B Nazanin" w:hint="cs"/>
          <w:color w:val="000000" w:themeColor="text1"/>
          <w:sz w:val="28"/>
          <w:szCs w:val="28"/>
          <w:rtl/>
        </w:rPr>
        <w:t xml:space="preserve"> اطلاعات داراي حقوق </w:t>
      </w:r>
      <w:r w:rsidR="00FD04C8" w:rsidRPr="00BA1FA6">
        <w:rPr>
          <w:rFonts w:asciiTheme="majorBidi" w:hAnsiTheme="majorBidi" w:cs="B Nazanin" w:hint="cs"/>
          <w:color w:val="000000" w:themeColor="text1"/>
          <w:sz w:val="28"/>
          <w:szCs w:val="28"/>
          <w:rtl/>
        </w:rPr>
        <w:t>انحصاري</w:t>
      </w:r>
      <w:r w:rsidR="00DB227C" w:rsidRPr="00BA1FA6">
        <w:rPr>
          <w:rStyle w:val="FootnoteReference"/>
          <w:rFonts w:asciiTheme="majorBidi" w:hAnsiTheme="majorBidi" w:cs="B Nazanin"/>
          <w:color w:val="000000" w:themeColor="text1"/>
          <w:sz w:val="28"/>
          <w:szCs w:val="28"/>
          <w:rtl/>
        </w:rPr>
        <w:footnoteReference w:id="25"/>
      </w:r>
      <w:r w:rsidR="00FD04C8" w:rsidRPr="00BA1FA6">
        <w:rPr>
          <w:rFonts w:asciiTheme="majorBidi" w:hAnsiTheme="majorBidi" w:cs="B Nazanin" w:hint="cs"/>
          <w:color w:val="000000" w:themeColor="text1"/>
          <w:sz w:val="28"/>
          <w:szCs w:val="28"/>
          <w:rtl/>
        </w:rPr>
        <w:t xml:space="preserve"> </w:t>
      </w:r>
      <w:r w:rsidR="00F55015" w:rsidRPr="00BA1FA6">
        <w:rPr>
          <w:rFonts w:asciiTheme="majorBidi" w:hAnsiTheme="majorBidi" w:cs="B Nazanin" w:hint="cs"/>
          <w:color w:val="000000" w:themeColor="text1"/>
          <w:sz w:val="28"/>
          <w:szCs w:val="28"/>
          <w:rtl/>
        </w:rPr>
        <w:t xml:space="preserve">محسوب شده </w:t>
      </w:r>
      <w:r w:rsidR="00FD04C8" w:rsidRPr="00BA1FA6">
        <w:rPr>
          <w:rFonts w:asciiTheme="majorBidi" w:hAnsiTheme="majorBidi" w:cs="B Nazanin" w:hint="cs"/>
          <w:color w:val="000000" w:themeColor="text1"/>
          <w:sz w:val="28"/>
          <w:szCs w:val="28"/>
          <w:rtl/>
        </w:rPr>
        <w:t>و بايد محرمانه تلقي شود.</w:t>
      </w:r>
    </w:p>
    <w:p w:rsidR="00B921D2" w:rsidRPr="00BA1FA6" w:rsidRDefault="00FD04C8"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Pr="00BA1FA6">
        <w:rPr>
          <w:rFonts w:asciiTheme="majorBidi" w:hAnsiTheme="majorBidi" w:cs="B Nazanin" w:hint="cs"/>
          <w:color w:val="000000" w:themeColor="text1"/>
          <w:sz w:val="24"/>
          <w:szCs w:val="24"/>
          <w:rtl/>
        </w:rPr>
        <w:t>تعهدات حقوقي قابل اجرا</w:t>
      </w:r>
      <w:r w:rsidR="00B921D2" w:rsidRPr="00BA1FA6">
        <w:rPr>
          <w:rFonts w:asciiTheme="majorBidi" w:hAnsiTheme="majorBidi" w:cs="B Nazanin" w:hint="cs"/>
          <w:color w:val="000000" w:themeColor="text1"/>
          <w:sz w:val="24"/>
          <w:szCs w:val="24"/>
          <w:rtl/>
        </w:rPr>
        <w:t xml:space="preserve"> مي تواند</w:t>
      </w:r>
      <w:r w:rsidRPr="00BA1FA6">
        <w:rPr>
          <w:rFonts w:asciiTheme="majorBidi" w:hAnsiTheme="majorBidi" w:cs="B Nazanin" w:hint="cs"/>
          <w:color w:val="000000" w:themeColor="text1"/>
          <w:sz w:val="24"/>
          <w:szCs w:val="24"/>
          <w:rtl/>
        </w:rPr>
        <w:t xml:space="preserve"> براي مثال</w:t>
      </w:r>
      <w:r w:rsidR="00B921D2" w:rsidRPr="00BA1FA6">
        <w:rPr>
          <w:rFonts w:asciiTheme="majorBidi" w:hAnsiTheme="majorBidi" w:cs="B Nazanin" w:hint="cs"/>
          <w:color w:val="000000" w:themeColor="text1"/>
          <w:sz w:val="24"/>
          <w:szCs w:val="24"/>
          <w:rtl/>
        </w:rPr>
        <w:t xml:space="preserve"> توافقات قراردادي باشد.</w:t>
      </w:r>
    </w:p>
    <w:p w:rsidR="00A51562" w:rsidRPr="00BA1FA6" w:rsidRDefault="00A51562" w:rsidP="00AD6AA6">
      <w:pPr>
        <w:spacing w:after="0" w:line="240" w:lineRule="auto"/>
        <w:jc w:val="both"/>
        <w:rPr>
          <w:rFonts w:asciiTheme="majorBidi" w:hAnsiTheme="majorBidi" w:cs="B Nazanin"/>
          <w:b/>
          <w:bCs/>
          <w:color w:val="000000" w:themeColor="text1"/>
          <w:sz w:val="28"/>
          <w:szCs w:val="28"/>
          <w:rtl/>
        </w:rPr>
      </w:pPr>
    </w:p>
    <w:p w:rsidR="00B921D2" w:rsidRPr="00BA1FA6" w:rsidRDefault="00B921D2" w:rsidP="0095612B">
      <w:pPr>
        <w:spacing w:after="0" w:line="240" w:lineRule="auto"/>
        <w:jc w:val="mediumKashida"/>
        <w:rPr>
          <w:rFonts w:asciiTheme="majorBidi" w:hAnsiTheme="majorBidi" w:cs="B Nazanin"/>
          <w:color w:val="000000" w:themeColor="text1"/>
          <w:sz w:val="28"/>
          <w:szCs w:val="28"/>
          <w:rtl/>
        </w:rPr>
      </w:pPr>
      <w:r w:rsidRPr="001C5E67">
        <w:rPr>
          <w:rFonts w:asciiTheme="majorBidi" w:hAnsiTheme="majorBidi" w:cs="B Nazanin" w:hint="cs"/>
          <w:b/>
          <w:bCs/>
          <w:color w:val="000000" w:themeColor="text1"/>
          <w:sz w:val="24"/>
          <w:szCs w:val="24"/>
          <w:rtl/>
        </w:rPr>
        <w:t xml:space="preserve">4-2-2 </w:t>
      </w:r>
      <w:r w:rsidRPr="00BA1FA6">
        <w:rPr>
          <w:rFonts w:asciiTheme="majorBidi" w:hAnsiTheme="majorBidi" w:cs="B Nazanin" w:hint="cs"/>
          <w:color w:val="000000" w:themeColor="text1"/>
          <w:sz w:val="28"/>
          <w:szCs w:val="28"/>
          <w:rtl/>
        </w:rPr>
        <w:t>زماني</w:t>
      </w:r>
      <w:r w:rsidR="008C2FBB">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كه نهاد بازرسي طبق قانون</w:t>
      </w:r>
      <w:r w:rsidR="000453D7" w:rsidRPr="00BA1FA6">
        <w:rPr>
          <w:rFonts w:asciiTheme="majorBidi" w:hAnsiTheme="majorBidi" w:cs="B Nazanin" w:hint="cs"/>
          <w:color w:val="000000" w:themeColor="text1"/>
          <w:sz w:val="28"/>
          <w:szCs w:val="28"/>
          <w:rtl/>
        </w:rPr>
        <w:t xml:space="preserve"> ملزم</w:t>
      </w:r>
      <w:r w:rsidRPr="00BA1FA6">
        <w:rPr>
          <w:rFonts w:asciiTheme="majorBidi" w:hAnsiTheme="majorBidi" w:cs="B Nazanin" w:hint="cs"/>
          <w:color w:val="000000" w:themeColor="text1"/>
          <w:sz w:val="28"/>
          <w:szCs w:val="28"/>
          <w:rtl/>
        </w:rPr>
        <w:t xml:space="preserve"> يا طبق تعهدات قراردادي </w:t>
      </w:r>
      <w:r w:rsidR="000453D7" w:rsidRPr="00BA1FA6">
        <w:rPr>
          <w:rFonts w:asciiTheme="majorBidi" w:hAnsiTheme="majorBidi" w:cs="B Nazanin" w:hint="cs"/>
          <w:color w:val="000000" w:themeColor="text1"/>
          <w:sz w:val="28"/>
          <w:szCs w:val="28"/>
          <w:rtl/>
        </w:rPr>
        <w:t xml:space="preserve">مجاز به انتشار </w:t>
      </w:r>
      <w:r w:rsidRPr="00BA1FA6">
        <w:rPr>
          <w:rFonts w:asciiTheme="majorBidi" w:hAnsiTheme="majorBidi" w:cs="B Nazanin" w:hint="cs"/>
          <w:color w:val="000000" w:themeColor="text1"/>
          <w:sz w:val="28"/>
          <w:szCs w:val="28"/>
          <w:rtl/>
        </w:rPr>
        <w:t>اطلاعات محرمانه</w:t>
      </w:r>
      <w:r w:rsidR="00243689" w:rsidRPr="00BA1FA6">
        <w:rPr>
          <w:rFonts w:asciiTheme="majorBidi" w:hAnsiTheme="majorBidi" w:cs="B Nazanin" w:hint="cs"/>
          <w:color w:val="000000" w:themeColor="text1"/>
          <w:sz w:val="28"/>
          <w:szCs w:val="28"/>
          <w:rtl/>
        </w:rPr>
        <w:t xml:space="preserve"> شده باشد</w:t>
      </w:r>
      <w:r w:rsidRPr="00BA1FA6">
        <w:rPr>
          <w:rFonts w:asciiTheme="majorBidi" w:hAnsiTheme="majorBidi" w:cs="B Nazanin" w:hint="cs"/>
          <w:color w:val="000000" w:themeColor="text1"/>
          <w:sz w:val="28"/>
          <w:szCs w:val="28"/>
          <w:rtl/>
        </w:rPr>
        <w:t xml:space="preserve"> ، كارفرما يا شخص ذيربط بايد از اطلاعات ارايه شده مطلع شود، مگر آن</w:t>
      </w:r>
      <w:r w:rsidR="007B1637">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كه بوسيله قانون منع شده باشد.</w:t>
      </w:r>
    </w:p>
    <w:p w:rsidR="00A51562" w:rsidRPr="00BA1FA6" w:rsidRDefault="00A51562" w:rsidP="00AD6AA6">
      <w:pPr>
        <w:spacing w:after="0" w:line="240" w:lineRule="auto"/>
        <w:jc w:val="both"/>
        <w:rPr>
          <w:rFonts w:asciiTheme="majorBidi" w:hAnsiTheme="majorBidi" w:cs="B Nazanin"/>
          <w:b/>
          <w:bCs/>
          <w:color w:val="000000" w:themeColor="text1"/>
          <w:sz w:val="28"/>
          <w:szCs w:val="28"/>
          <w:rtl/>
        </w:rPr>
      </w:pPr>
    </w:p>
    <w:p w:rsidR="00B921D2" w:rsidRPr="00BA1FA6" w:rsidRDefault="00B921D2" w:rsidP="00AD6AA6">
      <w:pPr>
        <w:spacing w:after="0" w:line="240" w:lineRule="auto"/>
        <w:jc w:val="both"/>
        <w:rPr>
          <w:rFonts w:asciiTheme="majorBidi" w:hAnsiTheme="majorBidi" w:cs="B Nazanin"/>
          <w:color w:val="000000" w:themeColor="text1"/>
          <w:sz w:val="28"/>
          <w:szCs w:val="28"/>
          <w:rtl/>
        </w:rPr>
      </w:pPr>
      <w:r w:rsidRPr="001C5E67">
        <w:rPr>
          <w:rFonts w:asciiTheme="majorBidi" w:hAnsiTheme="majorBidi" w:cs="B Nazanin" w:hint="cs"/>
          <w:b/>
          <w:bCs/>
          <w:color w:val="000000" w:themeColor="text1"/>
          <w:sz w:val="24"/>
          <w:szCs w:val="24"/>
          <w:rtl/>
        </w:rPr>
        <w:t xml:space="preserve">4-2-3 </w:t>
      </w:r>
      <w:r w:rsidRPr="00BA1FA6">
        <w:rPr>
          <w:rFonts w:asciiTheme="majorBidi" w:hAnsiTheme="majorBidi" w:cs="B Nazanin" w:hint="cs"/>
          <w:color w:val="000000" w:themeColor="text1"/>
          <w:sz w:val="28"/>
          <w:szCs w:val="28"/>
          <w:rtl/>
        </w:rPr>
        <w:t>اطلاعات</w:t>
      </w:r>
      <w:r w:rsidR="00BD0F0D" w:rsidRPr="00BA1FA6">
        <w:rPr>
          <w:rFonts w:asciiTheme="majorBidi" w:hAnsiTheme="majorBidi" w:cs="B Nazanin" w:hint="cs"/>
          <w:color w:val="000000" w:themeColor="text1"/>
          <w:sz w:val="28"/>
          <w:szCs w:val="28"/>
          <w:rtl/>
        </w:rPr>
        <w:t>ي كه</w:t>
      </w:r>
      <w:r w:rsidRPr="00BA1FA6">
        <w:rPr>
          <w:rFonts w:asciiTheme="majorBidi" w:hAnsiTheme="majorBidi" w:cs="B Nazanin" w:hint="cs"/>
          <w:color w:val="000000" w:themeColor="text1"/>
          <w:sz w:val="28"/>
          <w:szCs w:val="28"/>
          <w:rtl/>
        </w:rPr>
        <w:t xml:space="preserve"> درباره ي كارفرما از منابع ديگر به غير از كارفرما</w:t>
      </w:r>
      <w:r w:rsidR="00BD0F0D"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 براي مثال: شكايت كننده،</w:t>
      </w:r>
      <w:r w:rsidR="00BD0F0D" w:rsidRPr="00BA1FA6">
        <w:rPr>
          <w:rFonts w:asciiTheme="majorBidi" w:hAnsiTheme="majorBidi" w:cs="B Nazanin" w:hint="cs"/>
          <w:color w:val="000000" w:themeColor="text1"/>
          <w:sz w:val="28"/>
          <w:szCs w:val="28"/>
          <w:rtl/>
        </w:rPr>
        <w:t xml:space="preserve"> مراجع نظارتي</w:t>
      </w:r>
      <w:r w:rsidRPr="00BA1FA6">
        <w:rPr>
          <w:rFonts w:asciiTheme="majorBidi" w:hAnsiTheme="majorBidi" w:cs="B Nazanin" w:hint="cs"/>
          <w:color w:val="000000" w:themeColor="text1"/>
          <w:sz w:val="28"/>
          <w:szCs w:val="28"/>
          <w:rtl/>
        </w:rPr>
        <w:t>)</w:t>
      </w:r>
      <w:r w:rsidR="00782E97" w:rsidRPr="00BA1FA6">
        <w:rPr>
          <w:rFonts w:asciiTheme="majorBidi" w:hAnsiTheme="majorBidi" w:cs="B Nazanin" w:hint="cs"/>
          <w:color w:val="000000" w:themeColor="text1"/>
          <w:sz w:val="28"/>
          <w:szCs w:val="28"/>
          <w:rtl/>
        </w:rPr>
        <w:t xml:space="preserve"> كسب شده باشد</w:t>
      </w:r>
      <w:r w:rsidRPr="00BA1FA6">
        <w:rPr>
          <w:rFonts w:asciiTheme="majorBidi" w:hAnsiTheme="majorBidi" w:cs="B Nazanin" w:hint="cs"/>
          <w:color w:val="000000" w:themeColor="text1"/>
          <w:sz w:val="28"/>
          <w:szCs w:val="28"/>
          <w:rtl/>
        </w:rPr>
        <w:t xml:space="preserve"> بايد به عنوان محرمانه</w:t>
      </w:r>
      <w:r w:rsidR="002B0CD9" w:rsidRPr="00BA1FA6">
        <w:rPr>
          <w:rFonts w:asciiTheme="majorBidi" w:hAnsiTheme="majorBidi" w:cs="B Nazanin" w:hint="cs"/>
          <w:color w:val="000000" w:themeColor="text1"/>
          <w:sz w:val="28"/>
          <w:szCs w:val="28"/>
          <w:rtl/>
        </w:rPr>
        <w:t xml:space="preserve"> تلقي گردد</w:t>
      </w:r>
      <w:r w:rsidRPr="00BA1FA6">
        <w:rPr>
          <w:rFonts w:asciiTheme="majorBidi" w:hAnsiTheme="majorBidi" w:cs="B Nazanin" w:hint="cs"/>
          <w:color w:val="000000" w:themeColor="text1"/>
          <w:sz w:val="28"/>
          <w:szCs w:val="28"/>
          <w:rtl/>
        </w:rPr>
        <w:t>.</w:t>
      </w:r>
    </w:p>
    <w:p w:rsidR="00A51562" w:rsidRPr="00BA1FA6" w:rsidRDefault="00A51562" w:rsidP="00AD6AA6">
      <w:pPr>
        <w:spacing w:after="0" w:line="240" w:lineRule="auto"/>
        <w:jc w:val="both"/>
        <w:rPr>
          <w:rFonts w:asciiTheme="majorBidi" w:hAnsiTheme="majorBidi" w:cs="B Nazanin"/>
          <w:b/>
          <w:bCs/>
          <w:color w:val="000000" w:themeColor="text1"/>
          <w:sz w:val="28"/>
          <w:szCs w:val="28"/>
          <w:rtl/>
        </w:rPr>
      </w:pPr>
    </w:p>
    <w:p w:rsidR="00FE3954" w:rsidRPr="00BA1FA6" w:rsidRDefault="007C3143" w:rsidP="00A51562">
      <w:pPr>
        <w:spacing w:after="0" w:line="240" w:lineRule="auto"/>
        <w:jc w:val="both"/>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t>5</w:t>
      </w:r>
      <w:r w:rsidR="00FE3954" w:rsidRPr="00BA1FA6">
        <w:rPr>
          <w:rFonts w:asciiTheme="majorBidi" w:hAnsiTheme="majorBidi" w:cs="B Nazanin" w:hint="cs"/>
          <w:b/>
          <w:bCs/>
          <w:color w:val="000000" w:themeColor="text1"/>
          <w:sz w:val="28"/>
          <w:szCs w:val="28"/>
          <w:rtl/>
        </w:rPr>
        <w:t xml:space="preserve"> </w:t>
      </w:r>
      <w:r w:rsidR="00A51562" w:rsidRPr="00BA1FA6">
        <w:rPr>
          <w:rFonts w:asciiTheme="majorBidi" w:hAnsiTheme="majorBidi" w:cs="B Nazanin" w:hint="cs"/>
          <w:b/>
          <w:bCs/>
          <w:color w:val="000000" w:themeColor="text1"/>
          <w:sz w:val="28"/>
          <w:szCs w:val="28"/>
          <w:rtl/>
        </w:rPr>
        <w:t xml:space="preserve">     </w:t>
      </w:r>
      <w:r w:rsidR="00FE3954" w:rsidRPr="00BA1FA6">
        <w:rPr>
          <w:rFonts w:asciiTheme="majorBidi" w:hAnsiTheme="majorBidi" w:cs="B Nazanin" w:hint="cs"/>
          <w:b/>
          <w:bCs/>
          <w:color w:val="000000" w:themeColor="text1"/>
          <w:sz w:val="28"/>
          <w:szCs w:val="28"/>
          <w:rtl/>
        </w:rPr>
        <w:t xml:space="preserve">  </w:t>
      </w:r>
      <w:r w:rsidR="00A51562" w:rsidRPr="00BA1FA6">
        <w:rPr>
          <w:rFonts w:asciiTheme="majorBidi" w:hAnsiTheme="majorBidi" w:cs="B Nazanin" w:hint="cs"/>
          <w:b/>
          <w:bCs/>
          <w:color w:val="000000" w:themeColor="text1"/>
          <w:sz w:val="28"/>
          <w:szCs w:val="28"/>
          <w:rtl/>
        </w:rPr>
        <w:t xml:space="preserve"> </w:t>
      </w:r>
      <w:r w:rsidR="00FE3954" w:rsidRPr="00BA1FA6">
        <w:rPr>
          <w:rFonts w:asciiTheme="majorBidi" w:hAnsiTheme="majorBidi" w:cs="B Nazanin" w:hint="cs"/>
          <w:b/>
          <w:bCs/>
          <w:color w:val="000000" w:themeColor="text1"/>
          <w:sz w:val="28"/>
          <w:szCs w:val="28"/>
          <w:rtl/>
        </w:rPr>
        <w:t>الزامات ساختاري</w:t>
      </w:r>
    </w:p>
    <w:p w:rsidR="00FE3954" w:rsidRPr="00BA1FA6" w:rsidRDefault="00FE3954"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5-1  </w:t>
      </w:r>
      <w:r w:rsidR="00A51562" w:rsidRPr="00BA1FA6">
        <w:rPr>
          <w:rFonts w:asciiTheme="majorBidi" w:hAnsiTheme="majorBidi" w:cs="B Nazanin" w:hint="cs"/>
          <w:b/>
          <w:bCs/>
          <w:color w:val="000000" w:themeColor="text1"/>
          <w:sz w:val="26"/>
          <w:szCs w:val="26"/>
          <w:rtl/>
        </w:rPr>
        <w:t xml:space="preserve">    </w:t>
      </w:r>
      <w:r w:rsidRPr="00BA1FA6">
        <w:rPr>
          <w:rFonts w:asciiTheme="majorBidi" w:hAnsiTheme="majorBidi" w:cs="B Nazanin" w:hint="cs"/>
          <w:b/>
          <w:bCs/>
          <w:color w:val="000000" w:themeColor="text1"/>
          <w:sz w:val="26"/>
          <w:szCs w:val="26"/>
          <w:rtl/>
        </w:rPr>
        <w:t>الزامات اداري</w:t>
      </w:r>
    </w:p>
    <w:p w:rsidR="00FE3954" w:rsidRPr="00BA1FA6" w:rsidRDefault="00FE3954" w:rsidP="00611FF8">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5-1-1 </w:t>
      </w:r>
      <w:r w:rsidR="00A51562"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 xml:space="preserve">نهاد بازرسي بايد </w:t>
      </w:r>
      <w:r w:rsidR="00BD0F0D" w:rsidRPr="00BA1FA6">
        <w:rPr>
          <w:rFonts w:asciiTheme="majorBidi" w:hAnsiTheme="majorBidi" w:cs="B Nazanin" w:hint="cs"/>
          <w:color w:val="000000" w:themeColor="text1"/>
          <w:sz w:val="28"/>
          <w:szCs w:val="28"/>
          <w:rtl/>
        </w:rPr>
        <w:t>شخصيت حقوقي</w:t>
      </w:r>
      <w:r w:rsidR="00611FF8" w:rsidRPr="00BA1FA6">
        <w:rPr>
          <w:rStyle w:val="FootnoteReference"/>
          <w:rFonts w:asciiTheme="majorBidi" w:hAnsiTheme="majorBidi" w:cs="B Nazanin"/>
          <w:color w:val="000000" w:themeColor="text1"/>
          <w:sz w:val="28"/>
          <w:szCs w:val="28"/>
          <w:rtl/>
        </w:rPr>
        <w:footnoteReference w:id="26"/>
      </w:r>
      <w:r w:rsidR="00BD0F0D" w:rsidRPr="00BA1FA6">
        <w:rPr>
          <w:rFonts w:asciiTheme="majorBidi" w:hAnsiTheme="majorBidi" w:cs="B Nazanin" w:hint="cs"/>
          <w:color w:val="000000" w:themeColor="text1"/>
          <w:sz w:val="28"/>
          <w:szCs w:val="28"/>
          <w:rtl/>
        </w:rPr>
        <w:t xml:space="preserve"> يا بخش تعيين</w:t>
      </w:r>
      <w:r w:rsidRPr="00BA1FA6">
        <w:rPr>
          <w:rFonts w:asciiTheme="majorBidi" w:hAnsiTheme="majorBidi" w:cs="B Nazanin" w:hint="cs"/>
          <w:color w:val="000000" w:themeColor="text1"/>
          <w:sz w:val="28"/>
          <w:szCs w:val="28"/>
          <w:rtl/>
        </w:rPr>
        <w:t xml:space="preserve"> شده</w:t>
      </w:r>
      <w:r w:rsidR="00BD0F0D" w:rsidRPr="00BA1FA6">
        <w:rPr>
          <w:rFonts w:asciiTheme="majorBidi" w:hAnsiTheme="majorBidi" w:cs="B Nazanin" w:hint="cs"/>
          <w:color w:val="000000" w:themeColor="text1"/>
          <w:sz w:val="28"/>
          <w:szCs w:val="28"/>
          <w:rtl/>
        </w:rPr>
        <w:t xml:space="preserve"> اي</w:t>
      </w:r>
      <w:r w:rsidRPr="00BA1FA6">
        <w:rPr>
          <w:rFonts w:asciiTheme="majorBidi" w:hAnsiTheme="majorBidi" w:cs="B Nazanin" w:hint="cs"/>
          <w:color w:val="000000" w:themeColor="text1"/>
          <w:sz w:val="28"/>
          <w:szCs w:val="28"/>
          <w:rtl/>
        </w:rPr>
        <w:t xml:space="preserve"> از يك </w:t>
      </w:r>
      <w:r w:rsidR="00BD0F0D" w:rsidRPr="00BA1FA6">
        <w:rPr>
          <w:rFonts w:asciiTheme="majorBidi" w:hAnsiTheme="majorBidi" w:cs="B Nazanin" w:hint="cs"/>
          <w:color w:val="000000" w:themeColor="text1"/>
          <w:sz w:val="28"/>
          <w:szCs w:val="28"/>
          <w:rtl/>
        </w:rPr>
        <w:t xml:space="preserve">شخصيت حقوقي </w:t>
      </w:r>
      <w:r w:rsidRPr="00BA1FA6">
        <w:rPr>
          <w:rFonts w:asciiTheme="majorBidi" w:hAnsiTheme="majorBidi" w:cs="B Nazanin" w:hint="cs"/>
          <w:color w:val="000000" w:themeColor="text1"/>
          <w:sz w:val="28"/>
          <w:szCs w:val="28"/>
          <w:rtl/>
        </w:rPr>
        <w:t>باشد، به طوري كه براي كليه فعاليت هاي بازرسي خود مسووليت قانوني داشته باشد.</w:t>
      </w:r>
    </w:p>
    <w:p w:rsidR="006E2B05" w:rsidRPr="00BA1FA6" w:rsidRDefault="006E2B05"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Pr="00BA1FA6">
        <w:rPr>
          <w:rFonts w:asciiTheme="majorBidi" w:hAnsiTheme="majorBidi" w:cs="B Nazanin" w:hint="cs"/>
          <w:color w:val="000000" w:themeColor="text1"/>
          <w:sz w:val="24"/>
          <w:szCs w:val="24"/>
          <w:rtl/>
        </w:rPr>
        <w:t xml:space="preserve">يك نهاد بازرسي وابسته به </w:t>
      </w:r>
      <w:r w:rsidR="003A6BDD" w:rsidRPr="00BA1FA6">
        <w:rPr>
          <w:rFonts w:asciiTheme="majorBidi" w:hAnsiTheme="majorBidi" w:cs="B Nazanin" w:hint="cs"/>
          <w:color w:val="000000" w:themeColor="text1"/>
          <w:sz w:val="24"/>
          <w:szCs w:val="24"/>
          <w:rtl/>
        </w:rPr>
        <w:t>دولت بر مبناي وضعيت دولتي خود يك</w:t>
      </w:r>
      <w:r w:rsidRPr="00BA1FA6">
        <w:rPr>
          <w:rFonts w:asciiTheme="majorBidi" w:hAnsiTheme="majorBidi" w:cs="B Nazanin" w:hint="cs"/>
          <w:color w:val="000000" w:themeColor="text1"/>
          <w:sz w:val="24"/>
          <w:szCs w:val="24"/>
          <w:rtl/>
        </w:rPr>
        <w:t xml:space="preserve"> </w:t>
      </w:r>
      <w:r w:rsidR="00BD0F0D" w:rsidRPr="00BA1FA6">
        <w:rPr>
          <w:rFonts w:asciiTheme="majorBidi" w:hAnsiTheme="majorBidi" w:cs="B Nazanin" w:hint="cs"/>
          <w:color w:val="000000" w:themeColor="text1"/>
          <w:sz w:val="24"/>
          <w:szCs w:val="24"/>
          <w:rtl/>
        </w:rPr>
        <w:t xml:space="preserve">شخصيت حقوقي </w:t>
      </w:r>
      <w:r w:rsidRPr="00BA1FA6">
        <w:rPr>
          <w:rFonts w:asciiTheme="majorBidi" w:hAnsiTheme="majorBidi" w:cs="B Nazanin" w:hint="cs"/>
          <w:color w:val="000000" w:themeColor="text1"/>
          <w:sz w:val="24"/>
          <w:szCs w:val="24"/>
          <w:rtl/>
        </w:rPr>
        <w:t>در نظر گرفته مي شود.</w:t>
      </w:r>
    </w:p>
    <w:p w:rsidR="00611FF8" w:rsidRPr="00BA1FA6" w:rsidRDefault="00611FF8" w:rsidP="00AD6AA6">
      <w:pPr>
        <w:spacing w:after="0" w:line="240" w:lineRule="auto"/>
        <w:jc w:val="both"/>
        <w:rPr>
          <w:rFonts w:asciiTheme="majorBidi" w:hAnsiTheme="majorBidi" w:cs="B Nazanin"/>
          <w:b/>
          <w:bCs/>
          <w:color w:val="000000" w:themeColor="text1"/>
          <w:sz w:val="24"/>
          <w:szCs w:val="24"/>
          <w:rtl/>
        </w:rPr>
      </w:pPr>
    </w:p>
    <w:p w:rsidR="008935C1" w:rsidRPr="00BA1FA6" w:rsidRDefault="008935C1"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5-1-2</w:t>
      </w:r>
      <w:r w:rsidRPr="00BA1FA6">
        <w:rPr>
          <w:rFonts w:asciiTheme="majorBidi" w:hAnsiTheme="majorBidi" w:cs="B Nazanin" w:hint="cs"/>
          <w:b/>
          <w:bCs/>
          <w:color w:val="000000" w:themeColor="text1"/>
          <w:sz w:val="28"/>
          <w:szCs w:val="28"/>
          <w:rtl/>
        </w:rPr>
        <w:t xml:space="preserve"> </w:t>
      </w:r>
      <w:r w:rsidR="00611FF8"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يك نهاد بازرسي كه بخشي از يك </w:t>
      </w:r>
      <w:r w:rsidR="00BD0F0D" w:rsidRPr="00BA1FA6">
        <w:rPr>
          <w:rFonts w:asciiTheme="majorBidi" w:hAnsiTheme="majorBidi" w:cs="B Nazanin" w:hint="cs"/>
          <w:color w:val="000000" w:themeColor="text1"/>
          <w:sz w:val="28"/>
          <w:szCs w:val="28"/>
          <w:rtl/>
        </w:rPr>
        <w:t xml:space="preserve">شخصيت حقوقي </w:t>
      </w:r>
      <w:r w:rsidRPr="00BA1FA6">
        <w:rPr>
          <w:rFonts w:asciiTheme="majorBidi" w:hAnsiTheme="majorBidi" w:cs="B Nazanin" w:hint="cs"/>
          <w:color w:val="000000" w:themeColor="text1"/>
          <w:sz w:val="28"/>
          <w:szCs w:val="28"/>
          <w:rtl/>
        </w:rPr>
        <w:t>د</w:t>
      </w:r>
      <w:r w:rsidR="00372BCA" w:rsidRPr="00BA1FA6">
        <w:rPr>
          <w:rFonts w:asciiTheme="majorBidi" w:hAnsiTheme="majorBidi" w:cs="B Nazanin" w:hint="cs"/>
          <w:color w:val="000000" w:themeColor="text1"/>
          <w:sz w:val="28"/>
          <w:szCs w:val="28"/>
          <w:rtl/>
        </w:rPr>
        <w:t>ست اندركار در</w:t>
      </w:r>
      <w:r w:rsidRPr="00BA1FA6">
        <w:rPr>
          <w:rFonts w:asciiTheme="majorBidi" w:hAnsiTheme="majorBidi" w:cs="B Nazanin" w:hint="cs"/>
          <w:color w:val="000000" w:themeColor="text1"/>
          <w:sz w:val="28"/>
          <w:szCs w:val="28"/>
          <w:rtl/>
        </w:rPr>
        <w:t xml:space="preserve"> فعاليت ها</w:t>
      </w:r>
      <w:r w:rsidR="000752C3" w:rsidRPr="00BA1FA6">
        <w:rPr>
          <w:rFonts w:asciiTheme="majorBidi" w:hAnsiTheme="majorBidi" w:cs="B Nazanin" w:hint="cs"/>
          <w:color w:val="000000" w:themeColor="text1"/>
          <w:sz w:val="28"/>
          <w:szCs w:val="28"/>
          <w:rtl/>
        </w:rPr>
        <w:t>ي</w:t>
      </w:r>
      <w:r w:rsidRPr="00BA1FA6">
        <w:rPr>
          <w:rFonts w:asciiTheme="majorBidi" w:hAnsiTheme="majorBidi" w:cs="B Nazanin" w:hint="cs"/>
          <w:color w:val="000000" w:themeColor="text1"/>
          <w:sz w:val="28"/>
          <w:szCs w:val="28"/>
          <w:rtl/>
        </w:rPr>
        <w:t>ي بجز بازرسي</w:t>
      </w:r>
      <w:r w:rsidR="00E5101D" w:rsidRPr="00BA1FA6">
        <w:rPr>
          <w:rFonts w:asciiTheme="majorBidi" w:hAnsiTheme="majorBidi" w:cs="B Nazanin" w:hint="cs"/>
          <w:color w:val="000000" w:themeColor="text1"/>
          <w:sz w:val="28"/>
          <w:szCs w:val="28"/>
          <w:rtl/>
        </w:rPr>
        <w:t xml:space="preserve"> </w:t>
      </w:r>
      <w:r w:rsidR="007C3143" w:rsidRPr="00BA1FA6">
        <w:rPr>
          <w:rFonts w:asciiTheme="majorBidi" w:hAnsiTheme="majorBidi" w:cs="B Nazanin" w:hint="cs"/>
          <w:color w:val="000000" w:themeColor="text1"/>
          <w:sz w:val="28"/>
          <w:szCs w:val="28"/>
          <w:rtl/>
        </w:rPr>
        <w:t>است</w:t>
      </w:r>
      <w:r w:rsidRPr="00BA1FA6">
        <w:rPr>
          <w:rFonts w:asciiTheme="majorBidi" w:hAnsiTheme="majorBidi" w:cs="B Nazanin" w:hint="cs"/>
          <w:color w:val="000000" w:themeColor="text1"/>
          <w:sz w:val="28"/>
          <w:szCs w:val="28"/>
          <w:rtl/>
        </w:rPr>
        <w:t xml:space="preserve"> بايد در درون آن</w:t>
      </w:r>
      <w:r w:rsidR="00BD0F0D" w:rsidRPr="00BA1FA6">
        <w:rPr>
          <w:rFonts w:asciiTheme="majorBidi" w:hAnsiTheme="majorBidi" w:cs="B Nazanin" w:hint="cs"/>
          <w:color w:val="000000" w:themeColor="text1"/>
          <w:sz w:val="28"/>
          <w:szCs w:val="28"/>
          <w:rtl/>
        </w:rPr>
        <w:t xml:space="preserve"> شخصيت</w:t>
      </w:r>
      <w:r w:rsidR="007C3143" w:rsidRPr="00BA1FA6">
        <w:rPr>
          <w:rFonts w:asciiTheme="majorBidi" w:hAnsiTheme="majorBidi" w:cs="B Nazanin" w:hint="cs"/>
          <w:color w:val="000000" w:themeColor="text1"/>
          <w:sz w:val="28"/>
          <w:szCs w:val="28"/>
          <w:rtl/>
        </w:rPr>
        <w:t xml:space="preserve"> حقوقي</w:t>
      </w:r>
      <w:r w:rsidRPr="00BA1FA6">
        <w:rPr>
          <w:rFonts w:asciiTheme="majorBidi" w:hAnsiTheme="majorBidi" w:cs="B Nazanin" w:hint="cs"/>
          <w:color w:val="000000" w:themeColor="text1"/>
          <w:sz w:val="28"/>
          <w:szCs w:val="28"/>
          <w:rtl/>
        </w:rPr>
        <w:t xml:space="preserve"> قابل شناسايي باشد.</w:t>
      </w:r>
    </w:p>
    <w:p w:rsidR="00611FF8" w:rsidRPr="00BA1FA6" w:rsidRDefault="00611FF8" w:rsidP="00AD6AA6">
      <w:pPr>
        <w:spacing w:after="0" w:line="240" w:lineRule="auto"/>
        <w:jc w:val="both"/>
        <w:rPr>
          <w:rFonts w:asciiTheme="majorBidi" w:hAnsiTheme="majorBidi" w:cs="B Nazanin"/>
          <w:b/>
          <w:bCs/>
          <w:color w:val="000000" w:themeColor="text1"/>
          <w:sz w:val="24"/>
          <w:szCs w:val="24"/>
          <w:rtl/>
        </w:rPr>
      </w:pPr>
    </w:p>
    <w:p w:rsidR="006F16E6" w:rsidRPr="00BA1FA6" w:rsidRDefault="006F16E6"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5-1-3</w:t>
      </w:r>
      <w:r w:rsidRPr="00BA1FA6">
        <w:rPr>
          <w:rFonts w:asciiTheme="majorBidi" w:hAnsiTheme="majorBidi" w:cs="B Nazanin" w:hint="cs"/>
          <w:b/>
          <w:bCs/>
          <w:color w:val="000000" w:themeColor="text1"/>
          <w:sz w:val="28"/>
          <w:szCs w:val="28"/>
          <w:rtl/>
        </w:rPr>
        <w:t xml:space="preserve"> </w:t>
      </w:r>
      <w:r w:rsidR="00611FF8"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مستنداتي داشته باشد تا فعاليت هايي كه براي آنها صلاحيت دارد را شرح دهد.</w:t>
      </w:r>
    </w:p>
    <w:p w:rsidR="00611FF8" w:rsidRPr="00BA1FA6" w:rsidRDefault="00611FF8" w:rsidP="00AD6AA6">
      <w:pPr>
        <w:spacing w:after="0" w:line="240" w:lineRule="auto"/>
        <w:jc w:val="both"/>
        <w:rPr>
          <w:rFonts w:asciiTheme="majorBidi" w:hAnsiTheme="majorBidi" w:cs="B Nazanin"/>
          <w:b/>
          <w:bCs/>
          <w:color w:val="000000" w:themeColor="text1"/>
          <w:sz w:val="24"/>
          <w:szCs w:val="24"/>
          <w:rtl/>
        </w:rPr>
      </w:pPr>
    </w:p>
    <w:p w:rsidR="00C630DA" w:rsidRPr="00BA1FA6" w:rsidRDefault="008673F6"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5-1-4 </w:t>
      </w:r>
      <w:r w:rsidR="00611FF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 xml:space="preserve">نهاد بازرسي بايد به منظور پوشش مسووليت هاي قانوني </w:t>
      </w:r>
      <w:r w:rsidR="00E4709D" w:rsidRPr="00BA1FA6">
        <w:rPr>
          <w:rFonts w:asciiTheme="majorBidi" w:hAnsiTheme="majorBidi" w:cs="B Nazanin" w:hint="cs"/>
          <w:color w:val="000000" w:themeColor="text1"/>
          <w:sz w:val="28"/>
          <w:szCs w:val="28"/>
          <w:rtl/>
        </w:rPr>
        <w:t xml:space="preserve">ناشي </w:t>
      </w:r>
      <w:r w:rsidRPr="00BA1FA6">
        <w:rPr>
          <w:rFonts w:asciiTheme="majorBidi" w:hAnsiTheme="majorBidi" w:cs="B Nazanin" w:hint="cs"/>
          <w:color w:val="000000" w:themeColor="text1"/>
          <w:sz w:val="28"/>
          <w:szCs w:val="28"/>
          <w:rtl/>
        </w:rPr>
        <w:t xml:space="preserve">از كار خود </w:t>
      </w:r>
      <w:r w:rsidR="00E4709D" w:rsidRPr="00BA1FA6">
        <w:rPr>
          <w:rFonts w:asciiTheme="majorBidi" w:hAnsiTheme="majorBidi" w:cs="B Nazanin" w:hint="cs"/>
          <w:color w:val="000000" w:themeColor="text1"/>
          <w:sz w:val="28"/>
          <w:szCs w:val="28"/>
          <w:rtl/>
        </w:rPr>
        <w:t>تمهيدات كافي فراهم كند</w:t>
      </w:r>
      <w:r w:rsidR="004A1226"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 براي مثال: بيمه يا پس اندازها).</w:t>
      </w:r>
    </w:p>
    <w:p w:rsidR="00CB455D" w:rsidRDefault="00860FF4" w:rsidP="004F5B27">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Pr="00BA1FA6">
        <w:rPr>
          <w:rFonts w:asciiTheme="majorBidi" w:hAnsiTheme="majorBidi" w:cs="B Nazanin" w:hint="cs"/>
          <w:color w:val="000000" w:themeColor="text1"/>
          <w:sz w:val="24"/>
          <w:szCs w:val="24"/>
          <w:rtl/>
        </w:rPr>
        <w:t>مسووليت قانوني مي تو</w:t>
      </w:r>
      <w:r w:rsidR="005B657A" w:rsidRPr="00BA1FA6">
        <w:rPr>
          <w:rFonts w:asciiTheme="majorBidi" w:hAnsiTheme="majorBidi" w:cs="B Nazanin" w:hint="cs"/>
          <w:color w:val="000000" w:themeColor="text1"/>
          <w:sz w:val="24"/>
          <w:szCs w:val="24"/>
          <w:rtl/>
        </w:rPr>
        <w:t>اند طبق قوانين ملي بر عهده دولت</w:t>
      </w:r>
      <w:r w:rsidRPr="00BA1FA6">
        <w:rPr>
          <w:rFonts w:asciiTheme="majorBidi" w:hAnsiTheme="majorBidi" w:cs="B Nazanin" w:hint="cs"/>
          <w:color w:val="000000" w:themeColor="text1"/>
          <w:sz w:val="24"/>
          <w:szCs w:val="24"/>
          <w:rtl/>
        </w:rPr>
        <w:t xml:space="preserve"> يا سازماني كه نهاد بازرسي بخشي از آن را تشكيل </w:t>
      </w:r>
    </w:p>
    <w:p w:rsidR="00860FF4" w:rsidRPr="00BA1FA6" w:rsidRDefault="00860FF4" w:rsidP="004F5B27">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مي دهد</w:t>
      </w:r>
      <w:r w:rsidR="005B657A" w:rsidRPr="00BA1FA6">
        <w:rPr>
          <w:rFonts w:asciiTheme="majorBidi" w:hAnsiTheme="majorBidi" w:cs="B Nazanin" w:hint="cs"/>
          <w:color w:val="000000" w:themeColor="text1"/>
          <w:sz w:val="24"/>
          <w:szCs w:val="24"/>
          <w:rtl/>
        </w:rPr>
        <w:t>،</w:t>
      </w:r>
      <w:r w:rsidRPr="00BA1FA6">
        <w:rPr>
          <w:rFonts w:asciiTheme="majorBidi" w:hAnsiTheme="majorBidi" w:cs="B Nazanin" w:hint="cs"/>
          <w:color w:val="000000" w:themeColor="text1"/>
          <w:sz w:val="24"/>
          <w:szCs w:val="24"/>
          <w:rtl/>
        </w:rPr>
        <w:t xml:space="preserve"> باشد.</w:t>
      </w:r>
    </w:p>
    <w:p w:rsidR="00611FF8" w:rsidRPr="00BA1FA6" w:rsidRDefault="00CB455D" w:rsidP="00CB455D">
      <w:pPr>
        <w:tabs>
          <w:tab w:val="left" w:pos="1466"/>
        </w:tabs>
        <w:spacing w:after="0" w:line="240" w:lineRule="auto"/>
        <w:jc w:val="both"/>
        <w:rPr>
          <w:rFonts w:asciiTheme="majorBidi" w:hAnsiTheme="majorBidi" w:cs="B Nazanin"/>
          <w:b/>
          <w:bCs/>
          <w:color w:val="000000" w:themeColor="text1"/>
          <w:sz w:val="24"/>
          <w:szCs w:val="24"/>
          <w:rtl/>
        </w:rPr>
      </w:pPr>
      <w:r>
        <w:rPr>
          <w:rFonts w:asciiTheme="majorBidi" w:hAnsiTheme="majorBidi" w:cs="B Nazanin"/>
          <w:b/>
          <w:bCs/>
          <w:color w:val="000000" w:themeColor="text1"/>
          <w:sz w:val="24"/>
          <w:szCs w:val="24"/>
          <w:rtl/>
        </w:rPr>
        <w:tab/>
      </w:r>
    </w:p>
    <w:p w:rsidR="00644E6F" w:rsidRPr="00BA1FA6" w:rsidRDefault="00644E6F"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5-1-5</w:t>
      </w:r>
      <w:r w:rsidRPr="00BA1FA6">
        <w:rPr>
          <w:rFonts w:asciiTheme="majorBidi" w:hAnsiTheme="majorBidi" w:cs="B Nazanin" w:hint="cs"/>
          <w:b/>
          <w:bCs/>
          <w:color w:val="000000" w:themeColor="text1"/>
          <w:sz w:val="28"/>
          <w:szCs w:val="28"/>
          <w:rtl/>
        </w:rPr>
        <w:t xml:space="preserve"> </w:t>
      </w:r>
      <w:r w:rsidR="00611FF8"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مستنداتي داشته باشد كه در آن شرايط قرارداد</w:t>
      </w:r>
      <w:r w:rsidR="00E4709D" w:rsidRPr="00BA1FA6">
        <w:rPr>
          <w:rFonts w:asciiTheme="majorBidi" w:hAnsiTheme="majorBidi" w:cs="B Nazanin" w:hint="cs"/>
          <w:color w:val="000000" w:themeColor="text1"/>
          <w:sz w:val="28"/>
          <w:szCs w:val="28"/>
          <w:rtl/>
        </w:rPr>
        <w:t xml:space="preserve">ي </w:t>
      </w:r>
      <w:r w:rsidRPr="00BA1FA6">
        <w:rPr>
          <w:rFonts w:asciiTheme="majorBidi" w:hAnsiTheme="majorBidi" w:cs="B Nazanin" w:hint="cs"/>
          <w:color w:val="000000" w:themeColor="text1"/>
          <w:sz w:val="28"/>
          <w:szCs w:val="28"/>
          <w:rtl/>
        </w:rPr>
        <w:t>كه طبق آن</w:t>
      </w:r>
      <w:r w:rsidR="00E4709D" w:rsidRPr="00BA1FA6">
        <w:rPr>
          <w:rFonts w:asciiTheme="majorBidi" w:hAnsiTheme="majorBidi" w:cs="B Nazanin" w:hint="cs"/>
          <w:color w:val="000000" w:themeColor="text1"/>
          <w:sz w:val="28"/>
          <w:szCs w:val="28"/>
          <w:rtl/>
        </w:rPr>
        <w:t xml:space="preserve"> خدمات</w:t>
      </w:r>
      <w:r w:rsidRPr="00BA1FA6">
        <w:rPr>
          <w:rFonts w:asciiTheme="majorBidi" w:hAnsiTheme="majorBidi" w:cs="B Nazanin" w:hint="cs"/>
          <w:color w:val="000000" w:themeColor="text1"/>
          <w:sz w:val="28"/>
          <w:szCs w:val="28"/>
          <w:rtl/>
        </w:rPr>
        <w:t xml:space="preserve"> بازرسي</w:t>
      </w:r>
      <w:r w:rsidR="00E4709D" w:rsidRPr="00BA1FA6">
        <w:rPr>
          <w:rFonts w:asciiTheme="majorBidi" w:hAnsiTheme="majorBidi" w:cs="B Nazanin" w:hint="cs"/>
          <w:color w:val="000000" w:themeColor="text1"/>
          <w:sz w:val="28"/>
          <w:szCs w:val="28"/>
          <w:rtl/>
        </w:rPr>
        <w:t xml:space="preserve"> را</w:t>
      </w:r>
      <w:r w:rsidRPr="00BA1FA6">
        <w:rPr>
          <w:rFonts w:asciiTheme="majorBidi" w:hAnsiTheme="majorBidi" w:cs="B Nazanin" w:hint="cs"/>
          <w:color w:val="000000" w:themeColor="text1"/>
          <w:sz w:val="28"/>
          <w:szCs w:val="28"/>
          <w:rtl/>
        </w:rPr>
        <w:t xml:space="preserve"> ارايه مي كند شرح دهد، </w:t>
      </w:r>
      <w:r w:rsidR="00E4709D" w:rsidRPr="00BA1FA6">
        <w:rPr>
          <w:rFonts w:asciiTheme="majorBidi" w:hAnsiTheme="majorBidi" w:cs="B Nazanin" w:hint="cs"/>
          <w:color w:val="000000" w:themeColor="text1"/>
          <w:sz w:val="28"/>
          <w:szCs w:val="28"/>
          <w:rtl/>
        </w:rPr>
        <w:t>مگر</w:t>
      </w:r>
      <w:r w:rsidR="00D543EF" w:rsidRPr="00BA1FA6">
        <w:rPr>
          <w:rFonts w:asciiTheme="majorBidi" w:hAnsiTheme="majorBidi" w:cs="B Nazanin" w:hint="cs"/>
          <w:color w:val="000000" w:themeColor="text1"/>
          <w:sz w:val="28"/>
          <w:szCs w:val="28"/>
          <w:rtl/>
        </w:rPr>
        <w:t xml:space="preserve"> در</w:t>
      </w:r>
      <w:r w:rsidR="00E4709D"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مواردي كه خدمات بازرسي به </w:t>
      </w:r>
      <w:r w:rsidR="00E4709D" w:rsidRPr="00BA1FA6">
        <w:rPr>
          <w:rFonts w:asciiTheme="majorBidi" w:hAnsiTheme="majorBidi" w:cs="B Nazanin" w:hint="cs"/>
          <w:color w:val="000000" w:themeColor="text1"/>
          <w:sz w:val="28"/>
          <w:szCs w:val="28"/>
          <w:rtl/>
        </w:rPr>
        <w:t xml:space="preserve">شخصيت حقوقي </w:t>
      </w:r>
      <w:r w:rsidR="009D50BF" w:rsidRPr="00BA1FA6">
        <w:rPr>
          <w:rFonts w:asciiTheme="majorBidi" w:hAnsiTheme="majorBidi" w:cs="B Nazanin" w:hint="cs"/>
          <w:color w:val="000000" w:themeColor="text1"/>
          <w:sz w:val="28"/>
          <w:szCs w:val="28"/>
          <w:rtl/>
        </w:rPr>
        <w:t xml:space="preserve">ارايه شود </w:t>
      </w:r>
      <w:r w:rsidRPr="00BA1FA6">
        <w:rPr>
          <w:rFonts w:asciiTheme="majorBidi" w:hAnsiTheme="majorBidi" w:cs="B Nazanin" w:hint="cs"/>
          <w:color w:val="000000" w:themeColor="text1"/>
          <w:sz w:val="28"/>
          <w:szCs w:val="28"/>
          <w:rtl/>
        </w:rPr>
        <w:t>كه نهاد</w:t>
      </w:r>
      <w:r w:rsidR="009D50BF" w:rsidRPr="00BA1FA6">
        <w:rPr>
          <w:rFonts w:asciiTheme="majorBidi" w:hAnsiTheme="majorBidi" w:cs="B Nazanin" w:hint="cs"/>
          <w:color w:val="000000" w:themeColor="text1"/>
          <w:sz w:val="28"/>
          <w:szCs w:val="28"/>
          <w:rtl/>
        </w:rPr>
        <w:t xml:space="preserve"> بازرسي</w:t>
      </w:r>
      <w:r w:rsidRPr="00BA1FA6">
        <w:rPr>
          <w:rFonts w:asciiTheme="majorBidi" w:hAnsiTheme="majorBidi" w:cs="B Nazanin" w:hint="cs"/>
          <w:color w:val="000000" w:themeColor="text1"/>
          <w:sz w:val="28"/>
          <w:szCs w:val="28"/>
          <w:rtl/>
        </w:rPr>
        <w:t xml:space="preserve"> بخشي از آن است.</w:t>
      </w:r>
    </w:p>
    <w:p w:rsidR="004239B1" w:rsidRPr="00BA1FA6" w:rsidRDefault="004239B1" w:rsidP="00AD6AA6">
      <w:pPr>
        <w:spacing w:after="0" w:line="240" w:lineRule="auto"/>
        <w:jc w:val="both"/>
        <w:rPr>
          <w:rFonts w:asciiTheme="majorBidi" w:hAnsiTheme="majorBidi" w:cs="B Nazanin"/>
          <w:color w:val="000000" w:themeColor="text1"/>
          <w:sz w:val="28"/>
          <w:szCs w:val="28"/>
          <w:rtl/>
        </w:rPr>
      </w:pPr>
    </w:p>
    <w:p w:rsidR="00611FF8" w:rsidRPr="00BA1FA6" w:rsidRDefault="00611FF8" w:rsidP="00AD6AA6">
      <w:pPr>
        <w:spacing w:after="0" w:line="240" w:lineRule="auto"/>
        <w:jc w:val="both"/>
        <w:rPr>
          <w:rFonts w:asciiTheme="majorBidi" w:hAnsiTheme="majorBidi" w:cs="B Nazanin"/>
          <w:color w:val="000000" w:themeColor="text1"/>
          <w:sz w:val="28"/>
          <w:szCs w:val="28"/>
          <w:rtl/>
        </w:rPr>
      </w:pPr>
    </w:p>
    <w:p w:rsidR="004239B1" w:rsidRPr="00BA1FA6" w:rsidRDefault="00241DAA"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lastRenderedPageBreak/>
        <w:t xml:space="preserve">5-2  </w:t>
      </w:r>
      <w:r w:rsidR="00611FF8" w:rsidRPr="00BA1FA6">
        <w:rPr>
          <w:rFonts w:asciiTheme="majorBidi" w:hAnsiTheme="majorBidi" w:cs="B Nazanin" w:hint="cs"/>
          <w:b/>
          <w:bCs/>
          <w:color w:val="000000" w:themeColor="text1"/>
          <w:sz w:val="26"/>
          <w:szCs w:val="26"/>
          <w:rtl/>
        </w:rPr>
        <w:t xml:space="preserve"> </w:t>
      </w:r>
      <w:r w:rsidR="00611FF8" w:rsidRPr="00BA1FA6">
        <w:rPr>
          <w:rFonts w:asciiTheme="majorBidi" w:hAnsiTheme="majorBidi" w:cs="B Nazanin"/>
          <w:b/>
          <w:bCs/>
          <w:color w:val="000000" w:themeColor="text1"/>
          <w:sz w:val="26"/>
          <w:szCs w:val="26"/>
        </w:rPr>
        <w:t xml:space="preserve">   </w:t>
      </w:r>
      <w:r w:rsidRPr="00BA1FA6">
        <w:rPr>
          <w:rFonts w:asciiTheme="majorBidi" w:hAnsiTheme="majorBidi" w:cs="B Nazanin" w:hint="cs"/>
          <w:b/>
          <w:bCs/>
          <w:color w:val="000000" w:themeColor="text1"/>
          <w:sz w:val="26"/>
          <w:szCs w:val="26"/>
          <w:rtl/>
        </w:rPr>
        <w:t>سازمان</w:t>
      </w:r>
      <w:r w:rsidR="004239B1" w:rsidRPr="00BA1FA6">
        <w:rPr>
          <w:rFonts w:asciiTheme="majorBidi" w:hAnsiTheme="majorBidi" w:cs="B Nazanin" w:hint="cs"/>
          <w:b/>
          <w:bCs/>
          <w:color w:val="000000" w:themeColor="text1"/>
          <w:sz w:val="26"/>
          <w:szCs w:val="26"/>
          <w:rtl/>
        </w:rPr>
        <w:t xml:space="preserve"> و مديري</w:t>
      </w:r>
      <w:r w:rsidR="00CF5EE8" w:rsidRPr="00BA1FA6">
        <w:rPr>
          <w:rFonts w:asciiTheme="majorBidi" w:hAnsiTheme="majorBidi" w:cs="B Nazanin" w:hint="cs"/>
          <w:b/>
          <w:bCs/>
          <w:color w:val="000000" w:themeColor="text1"/>
          <w:sz w:val="26"/>
          <w:szCs w:val="26"/>
          <w:rtl/>
        </w:rPr>
        <w:t>ت</w:t>
      </w:r>
    </w:p>
    <w:p w:rsidR="004239B1" w:rsidRPr="00BA1FA6" w:rsidRDefault="004239B1" w:rsidP="004E2BC8">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5-2-1 </w:t>
      </w:r>
      <w:r w:rsidR="00611FF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نهاد بازرسي بايد</w:t>
      </w:r>
      <w:r w:rsidR="00057191" w:rsidRPr="00BA1FA6">
        <w:rPr>
          <w:rFonts w:asciiTheme="majorBidi" w:hAnsiTheme="majorBidi" w:cs="B Nazanin" w:hint="cs"/>
          <w:color w:val="000000" w:themeColor="text1"/>
          <w:sz w:val="28"/>
          <w:szCs w:val="28"/>
          <w:rtl/>
        </w:rPr>
        <w:t xml:space="preserve"> </w:t>
      </w:r>
      <w:r w:rsidR="00610A43">
        <w:rPr>
          <w:rFonts w:asciiTheme="majorBidi" w:hAnsiTheme="majorBidi" w:cs="B Nazanin" w:hint="cs"/>
          <w:color w:val="000000" w:themeColor="text1"/>
          <w:sz w:val="28"/>
          <w:szCs w:val="28"/>
          <w:rtl/>
        </w:rPr>
        <w:t xml:space="preserve">به گونه </w:t>
      </w:r>
      <w:r w:rsidR="00BF7FA1" w:rsidRPr="00BA1FA6">
        <w:rPr>
          <w:rFonts w:asciiTheme="majorBidi" w:hAnsiTheme="majorBidi" w:cs="B Nazanin" w:hint="cs"/>
          <w:color w:val="000000" w:themeColor="text1"/>
          <w:sz w:val="28"/>
          <w:szCs w:val="28"/>
          <w:rtl/>
        </w:rPr>
        <w:t xml:space="preserve">اي </w:t>
      </w:r>
      <w:r w:rsidR="00057191" w:rsidRPr="00BA1FA6">
        <w:rPr>
          <w:rFonts w:asciiTheme="majorBidi" w:hAnsiTheme="majorBidi" w:cs="B Nazanin" w:hint="cs"/>
          <w:color w:val="000000" w:themeColor="text1"/>
          <w:sz w:val="28"/>
          <w:szCs w:val="28"/>
          <w:rtl/>
        </w:rPr>
        <w:t>ساختار</w:t>
      </w:r>
      <w:r w:rsidR="00BF7FA1" w:rsidRPr="00BA1FA6">
        <w:rPr>
          <w:rFonts w:asciiTheme="majorBidi" w:hAnsiTheme="majorBidi" w:cs="B Nazanin" w:hint="cs"/>
          <w:color w:val="000000" w:themeColor="text1"/>
          <w:sz w:val="28"/>
          <w:szCs w:val="28"/>
          <w:rtl/>
        </w:rPr>
        <w:t>دهي</w:t>
      </w:r>
      <w:r w:rsidR="00611FF8" w:rsidRPr="00BA1FA6">
        <w:rPr>
          <w:rStyle w:val="FootnoteReference"/>
          <w:rFonts w:asciiTheme="majorBidi" w:hAnsiTheme="majorBidi" w:cs="B Nazanin"/>
          <w:color w:val="000000" w:themeColor="text1"/>
          <w:sz w:val="28"/>
          <w:szCs w:val="28"/>
          <w:rtl/>
        </w:rPr>
        <w:footnoteReference w:id="27"/>
      </w:r>
      <w:r w:rsidR="00BF7FA1" w:rsidRPr="00BA1FA6">
        <w:rPr>
          <w:rFonts w:asciiTheme="majorBidi" w:hAnsiTheme="majorBidi" w:cs="B Nazanin" w:hint="cs"/>
          <w:color w:val="000000" w:themeColor="text1"/>
          <w:sz w:val="28"/>
          <w:szCs w:val="28"/>
          <w:rtl/>
        </w:rPr>
        <w:t xml:space="preserve"> و مديريت</w:t>
      </w:r>
      <w:r w:rsidRPr="00BA1FA6">
        <w:rPr>
          <w:rFonts w:asciiTheme="majorBidi" w:hAnsiTheme="majorBidi" w:cs="B Nazanin" w:hint="cs"/>
          <w:color w:val="000000" w:themeColor="text1"/>
          <w:sz w:val="28"/>
          <w:szCs w:val="28"/>
          <w:rtl/>
        </w:rPr>
        <w:t xml:space="preserve"> </w:t>
      </w:r>
      <w:r w:rsidR="00BF7FA1" w:rsidRPr="00BA1FA6">
        <w:rPr>
          <w:rFonts w:asciiTheme="majorBidi" w:hAnsiTheme="majorBidi" w:cs="B Nazanin" w:hint="cs"/>
          <w:color w:val="000000" w:themeColor="text1"/>
          <w:sz w:val="28"/>
          <w:szCs w:val="28"/>
          <w:rtl/>
        </w:rPr>
        <w:t xml:space="preserve">گردد </w:t>
      </w:r>
      <w:r w:rsidRPr="00BA1FA6">
        <w:rPr>
          <w:rFonts w:asciiTheme="majorBidi" w:hAnsiTheme="majorBidi" w:cs="B Nazanin" w:hint="cs"/>
          <w:color w:val="000000" w:themeColor="text1"/>
          <w:sz w:val="28"/>
          <w:szCs w:val="28"/>
          <w:rtl/>
        </w:rPr>
        <w:t>تا بي طرفي</w:t>
      </w:r>
      <w:r w:rsidR="00BF7FA1" w:rsidRPr="00BA1FA6">
        <w:rPr>
          <w:rFonts w:asciiTheme="majorBidi" w:hAnsiTheme="majorBidi" w:cs="B Nazanin" w:hint="cs"/>
          <w:color w:val="000000" w:themeColor="text1"/>
          <w:sz w:val="28"/>
          <w:szCs w:val="28"/>
          <w:rtl/>
        </w:rPr>
        <w:t xml:space="preserve"> آن</w:t>
      </w:r>
      <w:r w:rsidRPr="00BA1FA6">
        <w:rPr>
          <w:rFonts w:asciiTheme="majorBidi" w:hAnsiTheme="majorBidi" w:cs="B Nazanin" w:hint="cs"/>
          <w:color w:val="000000" w:themeColor="text1"/>
          <w:sz w:val="28"/>
          <w:szCs w:val="28"/>
          <w:rtl/>
        </w:rPr>
        <w:t xml:space="preserve"> </w:t>
      </w:r>
      <w:r w:rsidR="00057191" w:rsidRPr="00BA1FA6">
        <w:rPr>
          <w:rFonts w:asciiTheme="majorBidi" w:hAnsiTheme="majorBidi" w:cs="B Nazanin" w:hint="cs"/>
          <w:color w:val="000000" w:themeColor="text1"/>
          <w:sz w:val="28"/>
          <w:szCs w:val="28"/>
          <w:rtl/>
        </w:rPr>
        <w:t xml:space="preserve">حفظ </w:t>
      </w:r>
      <w:r w:rsidRPr="00BA1FA6">
        <w:rPr>
          <w:rFonts w:asciiTheme="majorBidi" w:hAnsiTheme="majorBidi" w:cs="B Nazanin" w:hint="cs"/>
          <w:color w:val="000000" w:themeColor="text1"/>
          <w:sz w:val="28"/>
          <w:szCs w:val="28"/>
          <w:rtl/>
        </w:rPr>
        <w:t>شود</w:t>
      </w:r>
      <w:r w:rsidR="006250D3" w:rsidRPr="00BA1FA6">
        <w:rPr>
          <w:rFonts w:asciiTheme="majorBidi" w:hAnsiTheme="majorBidi" w:cs="B Nazanin" w:hint="cs"/>
          <w:color w:val="000000" w:themeColor="text1"/>
          <w:sz w:val="28"/>
          <w:szCs w:val="28"/>
          <w:rtl/>
        </w:rPr>
        <w:t>.</w:t>
      </w:r>
    </w:p>
    <w:p w:rsidR="00611FF8" w:rsidRPr="00BA1FA6" w:rsidRDefault="00611FF8" w:rsidP="00AD6AA6">
      <w:pPr>
        <w:spacing w:after="0" w:line="240" w:lineRule="auto"/>
        <w:jc w:val="both"/>
        <w:rPr>
          <w:rFonts w:asciiTheme="majorBidi" w:hAnsiTheme="majorBidi" w:cs="B Nazanin"/>
          <w:b/>
          <w:bCs/>
          <w:color w:val="000000" w:themeColor="text1"/>
          <w:sz w:val="24"/>
          <w:szCs w:val="24"/>
          <w:rtl/>
        </w:rPr>
      </w:pPr>
    </w:p>
    <w:p w:rsidR="004239B1" w:rsidRPr="00BA1FA6" w:rsidRDefault="004239B1" w:rsidP="00611FF8">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5-2-2 </w:t>
      </w:r>
      <w:r w:rsidR="00611FF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 xml:space="preserve">نهاد بازرسي بايد </w:t>
      </w:r>
      <w:r w:rsidR="00621C0C" w:rsidRPr="00BA1FA6">
        <w:rPr>
          <w:rFonts w:asciiTheme="majorBidi" w:hAnsiTheme="majorBidi" w:cs="B Nazanin" w:hint="cs"/>
          <w:color w:val="000000" w:themeColor="text1"/>
          <w:sz w:val="28"/>
          <w:szCs w:val="28"/>
          <w:rtl/>
        </w:rPr>
        <w:t>به گونه</w:t>
      </w:r>
      <w:r w:rsidR="00610A43">
        <w:rPr>
          <w:rFonts w:asciiTheme="majorBidi" w:hAnsiTheme="majorBidi" w:cs="B Nazanin" w:hint="cs"/>
          <w:color w:val="000000" w:themeColor="text1"/>
          <w:sz w:val="28"/>
          <w:szCs w:val="28"/>
          <w:rtl/>
        </w:rPr>
        <w:t xml:space="preserve"> </w:t>
      </w:r>
      <w:r w:rsidR="00611FF8" w:rsidRPr="00BA1FA6">
        <w:rPr>
          <w:rFonts w:asciiTheme="majorBidi" w:hAnsiTheme="majorBidi" w:cs="B Nazanin"/>
          <w:color w:val="000000" w:themeColor="text1"/>
          <w:sz w:val="28"/>
          <w:szCs w:val="28"/>
          <w:rtl/>
        </w:rPr>
        <w:softHyphen/>
      </w:r>
      <w:r w:rsidR="00621C0C" w:rsidRPr="00BA1FA6">
        <w:rPr>
          <w:rFonts w:asciiTheme="majorBidi" w:hAnsiTheme="majorBidi" w:cs="B Nazanin" w:hint="cs"/>
          <w:color w:val="000000" w:themeColor="text1"/>
          <w:sz w:val="28"/>
          <w:szCs w:val="28"/>
          <w:rtl/>
        </w:rPr>
        <w:t xml:space="preserve">اي </w:t>
      </w:r>
      <w:r w:rsidRPr="00BA1FA6">
        <w:rPr>
          <w:rFonts w:asciiTheme="majorBidi" w:hAnsiTheme="majorBidi" w:cs="B Nazanin" w:hint="cs"/>
          <w:color w:val="000000" w:themeColor="text1"/>
          <w:sz w:val="28"/>
          <w:szCs w:val="28"/>
          <w:rtl/>
        </w:rPr>
        <w:t xml:space="preserve">سازماندهي و مديريت </w:t>
      </w:r>
      <w:r w:rsidR="00621C0C" w:rsidRPr="00BA1FA6">
        <w:rPr>
          <w:rFonts w:asciiTheme="majorBidi" w:hAnsiTheme="majorBidi" w:cs="B Nazanin" w:hint="cs"/>
          <w:color w:val="000000" w:themeColor="text1"/>
          <w:sz w:val="28"/>
          <w:szCs w:val="28"/>
          <w:rtl/>
        </w:rPr>
        <w:t xml:space="preserve">شود </w:t>
      </w:r>
      <w:r w:rsidRPr="00BA1FA6">
        <w:rPr>
          <w:rFonts w:asciiTheme="majorBidi" w:hAnsiTheme="majorBidi" w:cs="B Nazanin" w:hint="cs"/>
          <w:color w:val="000000" w:themeColor="text1"/>
          <w:sz w:val="28"/>
          <w:szCs w:val="28"/>
          <w:rtl/>
        </w:rPr>
        <w:t xml:space="preserve">تا </w:t>
      </w:r>
      <w:r w:rsidR="00621C0C" w:rsidRPr="00BA1FA6">
        <w:rPr>
          <w:rFonts w:asciiTheme="majorBidi" w:hAnsiTheme="majorBidi" w:cs="B Nazanin" w:hint="cs"/>
          <w:color w:val="000000" w:themeColor="text1"/>
          <w:sz w:val="28"/>
          <w:szCs w:val="28"/>
          <w:rtl/>
        </w:rPr>
        <w:t xml:space="preserve">نهاد را در حفظ </w:t>
      </w:r>
      <w:r w:rsidR="002E5D79" w:rsidRPr="00BA1FA6">
        <w:rPr>
          <w:rFonts w:asciiTheme="majorBidi" w:hAnsiTheme="majorBidi" w:cs="B Nazanin" w:hint="cs"/>
          <w:color w:val="000000" w:themeColor="text1"/>
          <w:sz w:val="28"/>
          <w:szCs w:val="28"/>
          <w:rtl/>
        </w:rPr>
        <w:t xml:space="preserve">قابليت انجام </w:t>
      </w:r>
      <w:r w:rsidRPr="00BA1FA6">
        <w:rPr>
          <w:rFonts w:asciiTheme="majorBidi" w:hAnsiTheme="majorBidi" w:cs="B Nazanin" w:hint="cs"/>
          <w:color w:val="000000" w:themeColor="text1"/>
          <w:sz w:val="28"/>
          <w:szCs w:val="28"/>
          <w:rtl/>
        </w:rPr>
        <w:t>فعاليت</w:t>
      </w:r>
      <w:r w:rsidR="00611FF8" w:rsidRPr="00BA1FA6">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هاي بازر</w:t>
      </w:r>
      <w:r w:rsidR="00551B9A" w:rsidRPr="00BA1FA6">
        <w:rPr>
          <w:rFonts w:asciiTheme="majorBidi" w:hAnsiTheme="majorBidi" w:cs="B Nazanin" w:hint="cs"/>
          <w:color w:val="000000" w:themeColor="text1"/>
          <w:sz w:val="28"/>
          <w:szCs w:val="28"/>
          <w:rtl/>
        </w:rPr>
        <w:t>سي خود</w:t>
      </w:r>
      <w:r w:rsidR="009073B6" w:rsidRPr="00BA1FA6">
        <w:rPr>
          <w:rFonts w:asciiTheme="majorBidi" w:hAnsiTheme="majorBidi" w:cs="B Nazanin" w:hint="cs"/>
          <w:color w:val="000000" w:themeColor="text1"/>
          <w:sz w:val="28"/>
          <w:szCs w:val="28"/>
          <w:rtl/>
        </w:rPr>
        <w:t xml:space="preserve"> توانمند سازد</w:t>
      </w:r>
      <w:r w:rsidRPr="00BA1FA6">
        <w:rPr>
          <w:rFonts w:asciiTheme="majorBidi" w:hAnsiTheme="majorBidi" w:cs="B Nazanin" w:hint="cs"/>
          <w:color w:val="000000" w:themeColor="text1"/>
          <w:sz w:val="28"/>
          <w:szCs w:val="28"/>
          <w:rtl/>
        </w:rPr>
        <w:t>.</w:t>
      </w:r>
      <w:r w:rsidR="00CF5EE8" w:rsidRPr="00BA1FA6">
        <w:rPr>
          <w:rFonts w:asciiTheme="majorBidi" w:hAnsiTheme="majorBidi" w:cs="B Nazanin" w:hint="cs"/>
          <w:color w:val="000000" w:themeColor="text1"/>
          <w:sz w:val="28"/>
          <w:szCs w:val="28"/>
          <w:rtl/>
        </w:rPr>
        <w:t xml:space="preserve"> </w:t>
      </w:r>
    </w:p>
    <w:p w:rsidR="00CF5EE8" w:rsidRPr="00BA1FA6" w:rsidRDefault="00CF5EE8"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Pr="00BA1FA6">
        <w:rPr>
          <w:rFonts w:asciiTheme="majorBidi" w:hAnsiTheme="majorBidi" w:cs="B Nazanin" w:hint="cs"/>
          <w:color w:val="000000" w:themeColor="text1"/>
          <w:sz w:val="24"/>
          <w:szCs w:val="24"/>
          <w:rtl/>
        </w:rPr>
        <w:t>طرح</w:t>
      </w:r>
      <w:r w:rsidR="009670B0" w:rsidRPr="00BA1FA6">
        <w:rPr>
          <w:rFonts w:asciiTheme="majorBidi" w:hAnsiTheme="majorBidi" w:cs="B Nazanin" w:hint="cs"/>
          <w:color w:val="000000" w:themeColor="text1"/>
          <w:sz w:val="24"/>
          <w:szCs w:val="24"/>
          <w:rtl/>
        </w:rPr>
        <w:t xml:space="preserve"> ها</w:t>
      </w:r>
      <w:r w:rsidR="00F13128" w:rsidRPr="00BA1FA6">
        <w:rPr>
          <w:rFonts w:asciiTheme="majorBidi" w:hAnsiTheme="majorBidi" w:cs="B Nazanin" w:hint="cs"/>
          <w:color w:val="000000" w:themeColor="text1"/>
          <w:sz w:val="24"/>
          <w:szCs w:val="24"/>
          <w:rtl/>
        </w:rPr>
        <w:t>ي</w:t>
      </w:r>
      <w:r w:rsidRPr="00BA1FA6">
        <w:rPr>
          <w:rFonts w:asciiTheme="majorBidi" w:hAnsiTheme="majorBidi" w:cs="B Nazanin" w:hint="cs"/>
          <w:color w:val="000000" w:themeColor="text1"/>
          <w:sz w:val="24"/>
          <w:szCs w:val="24"/>
          <w:rtl/>
        </w:rPr>
        <w:t xml:space="preserve"> بازرسي</w:t>
      </w:r>
      <w:r w:rsidR="005E08CA" w:rsidRPr="00BA1FA6">
        <w:rPr>
          <w:rStyle w:val="FootnoteReference"/>
          <w:rFonts w:asciiTheme="majorBidi" w:hAnsiTheme="majorBidi" w:cs="B Nazanin"/>
          <w:color w:val="000000" w:themeColor="text1"/>
          <w:sz w:val="24"/>
          <w:szCs w:val="24"/>
          <w:rtl/>
        </w:rPr>
        <w:footnoteReference w:id="28"/>
      </w:r>
      <w:r w:rsidRPr="00BA1FA6">
        <w:rPr>
          <w:rFonts w:asciiTheme="majorBidi" w:hAnsiTheme="majorBidi" w:cs="B Nazanin" w:hint="cs"/>
          <w:color w:val="000000" w:themeColor="text1"/>
          <w:sz w:val="24"/>
          <w:szCs w:val="24"/>
          <w:rtl/>
        </w:rPr>
        <w:t xml:space="preserve"> مي تواند الزام كند كه نهاد بازرسي در تبادل تجربه فني با ساير نهادها</w:t>
      </w:r>
      <w:r w:rsidR="00F252E1" w:rsidRPr="00BA1FA6">
        <w:rPr>
          <w:rFonts w:asciiTheme="majorBidi" w:hAnsiTheme="majorBidi" w:cs="B Nazanin" w:hint="cs"/>
          <w:color w:val="000000" w:themeColor="text1"/>
          <w:sz w:val="24"/>
          <w:szCs w:val="24"/>
          <w:rtl/>
        </w:rPr>
        <w:t>ي بازرسي به منظور حفظ قابليت ها مشاركت داشته باشد.</w:t>
      </w:r>
    </w:p>
    <w:p w:rsidR="00611FF8" w:rsidRPr="00BA1FA6" w:rsidRDefault="00611FF8" w:rsidP="00AD6AA6">
      <w:pPr>
        <w:spacing w:after="0" w:line="240" w:lineRule="auto"/>
        <w:jc w:val="both"/>
        <w:rPr>
          <w:rFonts w:asciiTheme="majorBidi" w:hAnsiTheme="majorBidi" w:cs="B Nazanin"/>
          <w:color w:val="000000" w:themeColor="text1"/>
          <w:sz w:val="24"/>
          <w:szCs w:val="24"/>
          <w:rtl/>
        </w:rPr>
      </w:pPr>
    </w:p>
    <w:p w:rsidR="005529FF" w:rsidRPr="00BA1FA6" w:rsidRDefault="005529FF"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5-2-3 </w:t>
      </w:r>
      <w:r w:rsidR="00611FF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 xml:space="preserve">نهاد بازرسي بايد مسووليت ها و ساختار گزارش دهي در سازمان را </w:t>
      </w:r>
      <w:r w:rsidR="008A05BC" w:rsidRPr="00BA1FA6">
        <w:rPr>
          <w:rFonts w:asciiTheme="majorBidi" w:hAnsiTheme="majorBidi" w:cs="B Nazanin" w:hint="cs"/>
          <w:color w:val="000000" w:themeColor="text1"/>
          <w:sz w:val="28"/>
          <w:szCs w:val="28"/>
          <w:rtl/>
        </w:rPr>
        <w:t xml:space="preserve">تعيين </w:t>
      </w:r>
      <w:r w:rsidRPr="00BA1FA6">
        <w:rPr>
          <w:rFonts w:asciiTheme="majorBidi" w:hAnsiTheme="majorBidi" w:cs="B Nazanin" w:hint="cs"/>
          <w:color w:val="000000" w:themeColor="text1"/>
          <w:sz w:val="28"/>
          <w:szCs w:val="28"/>
          <w:rtl/>
        </w:rPr>
        <w:t>و مدون كند.</w:t>
      </w:r>
    </w:p>
    <w:p w:rsidR="00611FF8" w:rsidRPr="00BA1FA6" w:rsidRDefault="00611FF8" w:rsidP="00AD6AA6">
      <w:pPr>
        <w:spacing w:after="0" w:line="240" w:lineRule="auto"/>
        <w:jc w:val="both"/>
        <w:rPr>
          <w:rFonts w:asciiTheme="majorBidi" w:hAnsiTheme="majorBidi" w:cs="B Nazanin"/>
          <w:b/>
          <w:bCs/>
          <w:color w:val="000000" w:themeColor="text1"/>
          <w:sz w:val="24"/>
          <w:szCs w:val="24"/>
          <w:rtl/>
        </w:rPr>
      </w:pPr>
    </w:p>
    <w:p w:rsidR="005529FF" w:rsidRPr="00BA1FA6" w:rsidRDefault="005529FF"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5-2-4 </w:t>
      </w:r>
      <w:r w:rsidR="00611FF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 xml:space="preserve">هرگاه نهاد بازرسي بخشي از يك </w:t>
      </w:r>
      <w:r w:rsidR="004A3F72" w:rsidRPr="00BA1FA6">
        <w:rPr>
          <w:rFonts w:asciiTheme="majorBidi" w:hAnsiTheme="majorBidi" w:cs="B Nazanin" w:hint="cs"/>
          <w:color w:val="000000" w:themeColor="text1"/>
          <w:sz w:val="28"/>
          <w:szCs w:val="28"/>
          <w:rtl/>
        </w:rPr>
        <w:t xml:space="preserve">شخصيت حقوقي باشد </w:t>
      </w:r>
      <w:r w:rsidRPr="00BA1FA6">
        <w:rPr>
          <w:rFonts w:asciiTheme="majorBidi" w:hAnsiTheme="majorBidi" w:cs="B Nazanin" w:hint="cs"/>
          <w:color w:val="000000" w:themeColor="text1"/>
          <w:sz w:val="28"/>
          <w:szCs w:val="28"/>
          <w:rtl/>
        </w:rPr>
        <w:t xml:space="preserve">كه فعاليت هاي ديگري </w:t>
      </w:r>
      <w:r w:rsidR="00C06EA3" w:rsidRPr="00BA1FA6">
        <w:rPr>
          <w:rFonts w:asciiTheme="majorBidi" w:hAnsiTheme="majorBidi" w:cs="B Nazanin" w:hint="cs"/>
          <w:color w:val="000000" w:themeColor="text1"/>
          <w:sz w:val="28"/>
          <w:szCs w:val="28"/>
          <w:rtl/>
        </w:rPr>
        <w:t>انجام مي دهد</w:t>
      </w:r>
      <w:r w:rsidRPr="00BA1FA6">
        <w:rPr>
          <w:rFonts w:asciiTheme="majorBidi" w:hAnsiTheme="majorBidi" w:cs="B Nazanin" w:hint="cs"/>
          <w:color w:val="000000" w:themeColor="text1"/>
          <w:sz w:val="28"/>
          <w:szCs w:val="28"/>
          <w:rtl/>
        </w:rPr>
        <w:t xml:space="preserve">، ارتباط اينگونه فعاليت ها و فعاليت هاي بازرسي بايد </w:t>
      </w:r>
      <w:r w:rsidR="00C06EA3" w:rsidRPr="00BA1FA6">
        <w:rPr>
          <w:rFonts w:asciiTheme="majorBidi" w:hAnsiTheme="majorBidi" w:cs="B Nazanin" w:hint="cs"/>
          <w:color w:val="000000" w:themeColor="text1"/>
          <w:sz w:val="28"/>
          <w:szCs w:val="28"/>
          <w:rtl/>
        </w:rPr>
        <w:t xml:space="preserve">تعيين </w:t>
      </w:r>
      <w:r w:rsidRPr="00BA1FA6">
        <w:rPr>
          <w:rFonts w:asciiTheme="majorBidi" w:hAnsiTheme="majorBidi" w:cs="B Nazanin" w:hint="cs"/>
          <w:color w:val="000000" w:themeColor="text1"/>
          <w:sz w:val="28"/>
          <w:szCs w:val="28"/>
          <w:rtl/>
        </w:rPr>
        <w:t>شود.</w:t>
      </w:r>
    </w:p>
    <w:p w:rsidR="00611FF8" w:rsidRPr="00BA1FA6" w:rsidRDefault="00611FF8" w:rsidP="00AD6AA6">
      <w:pPr>
        <w:spacing w:after="0" w:line="240" w:lineRule="auto"/>
        <w:jc w:val="both"/>
        <w:rPr>
          <w:rFonts w:asciiTheme="majorBidi" w:hAnsiTheme="majorBidi" w:cs="B Nazanin"/>
          <w:b/>
          <w:bCs/>
          <w:color w:val="000000" w:themeColor="text1"/>
          <w:sz w:val="24"/>
          <w:szCs w:val="24"/>
          <w:rtl/>
        </w:rPr>
      </w:pPr>
    </w:p>
    <w:p w:rsidR="006250D3" w:rsidRPr="00BA1FA6" w:rsidRDefault="006250D3" w:rsidP="004F5B27">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5-2-5 </w:t>
      </w:r>
      <w:r w:rsidR="00611FF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نهاد بازرسي بايد فرد يا افرادي را به عنوان مدير يا مديران فني در اختيار داشته باشد كه مسوو</w:t>
      </w:r>
      <w:r w:rsidR="00A45A9D" w:rsidRPr="00BA1FA6">
        <w:rPr>
          <w:rFonts w:asciiTheme="majorBidi" w:hAnsiTheme="majorBidi" w:cs="B Nazanin" w:hint="cs"/>
          <w:color w:val="000000" w:themeColor="text1"/>
          <w:sz w:val="28"/>
          <w:szCs w:val="28"/>
          <w:rtl/>
        </w:rPr>
        <w:t xml:space="preserve">ليت </w:t>
      </w:r>
      <w:r w:rsidR="008B4AB7" w:rsidRPr="00BA1FA6">
        <w:rPr>
          <w:rFonts w:asciiTheme="majorBidi" w:hAnsiTheme="majorBidi" w:cs="B Nazanin" w:hint="cs"/>
          <w:color w:val="000000" w:themeColor="text1"/>
          <w:sz w:val="28"/>
          <w:szCs w:val="28"/>
          <w:rtl/>
        </w:rPr>
        <w:t xml:space="preserve">كلي </w:t>
      </w:r>
      <w:r w:rsidRPr="00BA1FA6">
        <w:rPr>
          <w:rFonts w:asciiTheme="majorBidi" w:hAnsiTheme="majorBidi" w:cs="B Nazanin" w:hint="cs"/>
          <w:color w:val="000000" w:themeColor="text1"/>
          <w:sz w:val="28"/>
          <w:szCs w:val="28"/>
          <w:rtl/>
        </w:rPr>
        <w:t>براي اطمينان از اين</w:t>
      </w:r>
      <w:r w:rsidR="004F5B27">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كه فعاليت هاي بازرسي </w:t>
      </w:r>
      <w:r w:rsidR="00A45A9D" w:rsidRPr="00BA1FA6">
        <w:rPr>
          <w:rFonts w:asciiTheme="majorBidi" w:hAnsiTheme="majorBidi" w:cs="B Nazanin" w:hint="cs"/>
          <w:color w:val="000000" w:themeColor="text1"/>
          <w:sz w:val="28"/>
          <w:szCs w:val="28"/>
          <w:rtl/>
        </w:rPr>
        <w:t>مطابق</w:t>
      </w:r>
      <w:r w:rsidRPr="00BA1FA6">
        <w:rPr>
          <w:rFonts w:asciiTheme="majorBidi" w:hAnsiTheme="majorBidi" w:cs="B Nazanin" w:hint="cs"/>
          <w:color w:val="000000" w:themeColor="text1"/>
          <w:sz w:val="28"/>
          <w:szCs w:val="28"/>
          <w:rtl/>
        </w:rPr>
        <w:t xml:space="preserve"> با  اين استاندارد انجام مي شوند را بر عهده داشته باشند.</w:t>
      </w:r>
    </w:p>
    <w:p w:rsidR="006250D3" w:rsidRPr="00BA1FA6" w:rsidRDefault="006250D3"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Pr="00BA1FA6">
        <w:rPr>
          <w:rFonts w:asciiTheme="majorBidi" w:hAnsiTheme="majorBidi" w:cs="B Nazanin" w:hint="cs"/>
          <w:color w:val="000000" w:themeColor="text1"/>
          <w:sz w:val="24"/>
          <w:szCs w:val="24"/>
          <w:rtl/>
        </w:rPr>
        <w:t xml:space="preserve">فرد انجام دهنده اين شغل هميشه </w:t>
      </w:r>
      <w:r w:rsidR="008B4AB7" w:rsidRPr="00BA1FA6">
        <w:rPr>
          <w:rFonts w:asciiTheme="majorBidi" w:hAnsiTheme="majorBidi" w:cs="B Nazanin" w:hint="cs"/>
          <w:color w:val="000000" w:themeColor="text1"/>
          <w:sz w:val="24"/>
          <w:szCs w:val="24"/>
          <w:rtl/>
        </w:rPr>
        <w:t xml:space="preserve">داراي </w:t>
      </w:r>
      <w:r w:rsidRPr="00BA1FA6">
        <w:rPr>
          <w:rFonts w:asciiTheme="majorBidi" w:hAnsiTheme="majorBidi" w:cs="B Nazanin" w:hint="cs"/>
          <w:color w:val="000000" w:themeColor="text1"/>
          <w:sz w:val="24"/>
          <w:szCs w:val="24"/>
          <w:rtl/>
        </w:rPr>
        <w:t>عنوان مدير فني ن</w:t>
      </w:r>
      <w:r w:rsidR="008B4AB7" w:rsidRPr="00BA1FA6">
        <w:rPr>
          <w:rFonts w:asciiTheme="majorBidi" w:hAnsiTheme="majorBidi" w:cs="B Nazanin" w:hint="cs"/>
          <w:color w:val="000000" w:themeColor="text1"/>
          <w:sz w:val="24"/>
          <w:szCs w:val="24"/>
          <w:rtl/>
        </w:rPr>
        <w:t>يست</w:t>
      </w:r>
      <w:r w:rsidRPr="00BA1FA6">
        <w:rPr>
          <w:rFonts w:asciiTheme="majorBidi" w:hAnsiTheme="majorBidi" w:cs="B Nazanin" w:hint="cs"/>
          <w:color w:val="000000" w:themeColor="text1"/>
          <w:sz w:val="24"/>
          <w:szCs w:val="24"/>
          <w:rtl/>
        </w:rPr>
        <w:t>.</w:t>
      </w:r>
    </w:p>
    <w:p w:rsidR="006250D3" w:rsidRPr="00BA1FA6" w:rsidRDefault="006250D3" w:rsidP="007B1637">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فرد يا افراد </w:t>
      </w:r>
      <w:r w:rsidR="00FE0BDA" w:rsidRPr="00BA1FA6">
        <w:rPr>
          <w:rFonts w:asciiTheme="majorBidi" w:hAnsiTheme="majorBidi" w:cs="B Nazanin" w:hint="cs"/>
          <w:color w:val="000000" w:themeColor="text1"/>
          <w:sz w:val="28"/>
          <w:szCs w:val="28"/>
          <w:rtl/>
        </w:rPr>
        <w:t xml:space="preserve">انجام دهنده اين شغل بايد </w:t>
      </w:r>
      <w:r w:rsidR="008B5C21" w:rsidRPr="00BA1FA6">
        <w:rPr>
          <w:rFonts w:asciiTheme="majorBidi" w:hAnsiTheme="majorBidi" w:cs="B Nazanin" w:hint="cs"/>
          <w:color w:val="000000" w:themeColor="text1"/>
          <w:sz w:val="28"/>
          <w:szCs w:val="28"/>
          <w:rtl/>
        </w:rPr>
        <w:t xml:space="preserve">واجد </w:t>
      </w:r>
      <w:r w:rsidR="00FE0BDA" w:rsidRPr="00BA1FA6">
        <w:rPr>
          <w:rFonts w:asciiTheme="majorBidi" w:hAnsiTheme="majorBidi" w:cs="B Nazanin" w:hint="cs"/>
          <w:color w:val="000000" w:themeColor="text1"/>
          <w:sz w:val="28"/>
          <w:szCs w:val="28"/>
          <w:rtl/>
        </w:rPr>
        <w:t xml:space="preserve">صلاحيت فني و تجربه ي </w:t>
      </w:r>
      <w:r w:rsidR="00CA5706" w:rsidRPr="00BA1FA6">
        <w:rPr>
          <w:rFonts w:asciiTheme="majorBidi" w:hAnsiTheme="majorBidi" w:cs="B Nazanin" w:hint="cs"/>
          <w:color w:val="000000" w:themeColor="text1"/>
          <w:sz w:val="28"/>
          <w:szCs w:val="28"/>
          <w:rtl/>
        </w:rPr>
        <w:t xml:space="preserve">عملياتي در </w:t>
      </w:r>
      <w:r w:rsidR="00FE0BDA" w:rsidRPr="00BA1FA6">
        <w:rPr>
          <w:rFonts w:asciiTheme="majorBidi" w:hAnsiTheme="majorBidi" w:cs="B Nazanin" w:hint="cs"/>
          <w:color w:val="000000" w:themeColor="text1"/>
          <w:sz w:val="28"/>
          <w:szCs w:val="28"/>
          <w:rtl/>
        </w:rPr>
        <w:t>نهاد بازرسي باشد. هرگاه نهاد بازرسي بيش از يك مدير فني داشته باشد، مسووليت هاي خاص هر يك</w:t>
      </w:r>
      <w:r w:rsidR="00875D3B" w:rsidRPr="00BA1FA6">
        <w:rPr>
          <w:rFonts w:asciiTheme="majorBidi" w:hAnsiTheme="majorBidi" w:cs="B Nazanin" w:hint="cs"/>
          <w:color w:val="000000" w:themeColor="text1"/>
          <w:sz w:val="28"/>
          <w:szCs w:val="28"/>
          <w:rtl/>
        </w:rPr>
        <w:t xml:space="preserve"> از مديران بايد </w:t>
      </w:r>
      <w:r w:rsidR="00447004" w:rsidRPr="00BA1FA6">
        <w:rPr>
          <w:rFonts w:asciiTheme="majorBidi" w:hAnsiTheme="majorBidi" w:cs="B Nazanin" w:hint="cs"/>
          <w:color w:val="000000" w:themeColor="text1"/>
          <w:sz w:val="28"/>
          <w:szCs w:val="28"/>
          <w:rtl/>
        </w:rPr>
        <w:t xml:space="preserve">تعيين </w:t>
      </w:r>
      <w:r w:rsidR="00875D3B" w:rsidRPr="00BA1FA6">
        <w:rPr>
          <w:rFonts w:asciiTheme="majorBidi" w:hAnsiTheme="majorBidi" w:cs="B Nazanin" w:hint="cs"/>
          <w:color w:val="000000" w:themeColor="text1"/>
          <w:sz w:val="28"/>
          <w:szCs w:val="28"/>
          <w:rtl/>
        </w:rPr>
        <w:t>و مدون شود.</w:t>
      </w:r>
    </w:p>
    <w:p w:rsidR="00611FF8" w:rsidRPr="00BA1FA6" w:rsidRDefault="00611FF8" w:rsidP="00AD6AA6">
      <w:pPr>
        <w:spacing w:after="0" w:line="240" w:lineRule="auto"/>
        <w:jc w:val="both"/>
        <w:rPr>
          <w:rFonts w:asciiTheme="majorBidi" w:hAnsiTheme="majorBidi" w:cs="B Nazanin"/>
          <w:b/>
          <w:bCs/>
          <w:color w:val="000000" w:themeColor="text1"/>
          <w:sz w:val="28"/>
          <w:szCs w:val="28"/>
          <w:rtl/>
        </w:rPr>
      </w:pPr>
    </w:p>
    <w:p w:rsidR="00875D3B" w:rsidRPr="00BA1FA6" w:rsidRDefault="00875D3B"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5-2-6 </w:t>
      </w:r>
      <w:r w:rsidR="00611FF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نهاد بازرسي بايد فرد يا افرادي را منصوب نمايد كه در غياب هر مدير فني</w:t>
      </w:r>
      <w:r w:rsidR="001E49C9" w:rsidRPr="00BA1FA6">
        <w:rPr>
          <w:rFonts w:asciiTheme="majorBidi" w:hAnsiTheme="majorBidi" w:cs="B Nazanin" w:hint="cs"/>
          <w:color w:val="000000" w:themeColor="text1"/>
          <w:sz w:val="28"/>
          <w:szCs w:val="28"/>
          <w:rtl/>
        </w:rPr>
        <w:t xml:space="preserve"> به جانشيني از او</w:t>
      </w:r>
      <w:r w:rsidRPr="00BA1FA6">
        <w:rPr>
          <w:rFonts w:asciiTheme="majorBidi" w:hAnsiTheme="majorBidi" w:cs="B Nazanin" w:hint="cs"/>
          <w:color w:val="000000" w:themeColor="text1"/>
          <w:sz w:val="28"/>
          <w:szCs w:val="28"/>
          <w:rtl/>
        </w:rPr>
        <w:t xml:space="preserve"> مسوول</w:t>
      </w:r>
      <w:r w:rsidR="001E49C9"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فعاليت هاي بازرسي</w:t>
      </w:r>
      <w:r w:rsidR="00A33027" w:rsidRPr="00BA1FA6">
        <w:rPr>
          <w:rFonts w:asciiTheme="majorBidi" w:hAnsiTheme="majorBidi" w:cs="B Nazanin" w:hint="cs"/>
          <w:color w:val="000000" w:themeColor="text1"/>
          <w:sz w:val="28"/>
          <w:szCs w:val="28"/>
          <w:rtl/>
        </w:rPr>
        <w:t xml:space="preserve"> در حال انجام</w:t>
      </w:r>
      <w:r w:rsidR="001E49C9" w:rsidRPr="00BA1FA6">
        <w:rPr>
          <w:rFonts w:asciiTheme="majorBidi" w:hAnsiTheme="majorBidi" w:cs="B Nazanin" w:hint="cs"/>
          <w:color w:val="000000" w:themeColor="text1"/>
          <w:sz w:val="28"/>
          <w:szCs w:val="28"/>
          <w:rtl/>
        </w:rPr>
        <w:t xml:space="preserve"> باشد</w:t>
      </w:r>
      <w:r w:rsidRPr="00BA1FA6">
        <w:rPr>
          <w:rFonts w:asciiTheme="majorBidi" w:hAnsiTheme="majorBidi" w:cs="B Nazanin" w:hint="cs"/>
          <w:color w:val="000000" w:themeColor="text1"/>
          <w:sz w:val="28"/>
          <w:szCs w:val="28"/>
          <w:rtl/>
        </w:rPr>
        <w:t>.</w:t>
      </w:r>
    </w:p>
    <w:p w:rsidR="00611FF8" w:rsidRPr="00BA1FA6" w:rsidRDefault="00611FF8" w:rsidP="00AD6AA6">
      <w:pPr>
        <w:spacing w:after="0" w:line="240" w:lineRule="auto"/>
        <w:jc w:val="both"/>
        <w:rPr>
          <w:rFonts w:asciiTheme="majorBidi" w:hAnsiTheme="majorBidi" w:cs="B Nazanin"/>
          <w:b/>
          <w:bCs/>
          <w:color w:val="000000" w:themeColor="text1"/>
          <w:sz w:val="28"/>
          <w:szCs w:val="28"/>
          <w:rtl/>
        </w:rPr>
      </w:pPr>
    </w:p>
    <w:p w:rsidR="00A0388B" w:rsidRPr="00BA1FA6" w:rsidRDefault="00A0388B" w:rsidP="004F5B27">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5-2-7 </w:t>
      </w:r>
      <w:r w:rsidR="00611FF8"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 xml:space="preserve">نهاد بازرسي بايد براي هر </w:t>
      </w:r>
      <w:r w:rsidR="00B71C48" w:rsidRPr="00BA1FA6">
        <w:rPr>
          <w:rFonts w:asciiTheme="majorBidi" w:hAnsiTheme="majorBidi" w:cs="B Nazanin" w:hint="cs"/>
          <w:color w:val="000000" w:themeColor="text1"/>
          <w:sz w:val="28"/>
          <w:szCs w:val="28"/>
          <w:rtl/>
        </w:rPr>
        <w:t xml:space="preserve">رده شغلي </w:t>
      </w:r>
      <w:r w:rsidRPr="00BA1FA6">
        <w:rPr>
          <w:rFonts w:asciiTheme="majorBidi" w:hAnsiTheme="majorBidi" w:cs="B Nazanin" w:hint="cs"/>
          <w:color w:val="000000" w:themeColor="text1"/>
          <w:sz w:val="28"/>
          <w:szCs w:val="28"/>
          <w:rtl/>
        </w:rPr>
        <w:t>در نمودار سازماني خود كه دست اندركار فعاليت</w:t>
      </w:r>
      <w:r w:rsidR="00DA34F0" w:rsidRPr="00BA1FA6">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 xml:space="preserve">هاي بازرسي </w:t>
      </w:r>
      <w:r w:rsidR="00B71C48" w:rsidRPr="00BA1FA6">
        <w:rPr>
          <w:rFonts w:asciiTheme="majorBidi" w:hAnsiTheme="majorBidi" w:cs="B Nazanin" w:hint="cs"/>
          <w:color w:val="000000" w:themeColor="text1"/>
          <w:sz w:val="28"/>
          <w:szCs w:val="28"/>
          <w:rtl/>
        </w:rPr>
        <w:t xml:space="preserve">است </w:t>
      </w:r>
      <w:r w:rsidRPr="00BA1FA6">
        <w:rPr>
          <w:rFonts w:asciiTheme="majorBidi" w:hAnsiTheme="majorBidi" w:cs="B Nazanin" w:hint="cs"/>
          <w:color w:val="000000" w:themeColor="text1"/>
          <w:sz w:val="28"/>
          <w:szCs w:val="28"/>
          <w:rtl/>
        </w:rPr>
        <w:t>شرح شغل يا مدرك ديگر داشته باشد.</w:t>
      </w:r>
    </w:p>
    <w:p w:rsidR="00A0388B" w:rsidRPr="00BA1FA6" w:rsidRDefault="00A0388B" w:rsidP="00AD6AA6">
      <w:pPr>
        <w:spacing w:after="0" w:line="240" w:lineRule="auto"/>
        <w:jc w:val="both"/>
        <w:rPr>
          <w:rFonts w:asciiTheme="majorBidi" w:hAnsiTheme="majorBidi" w:cs="B Nazanin"/>
          <w:color w:val="000000" w:themeColor="text1"/>
          <w:sz w:val="28"/>
          <w:szCs w:val="28"/>
          <w:rtl/>
        </w:rPr>
      </w:pPr>
    </w:p>
    <w:p w:rsidR="00C5586D" w:rsidRPr="00BA1FA6" w:rsidRDefault="00C5586D" w:rsidP="00AD6AA6">
      <w:pPr>
        <w:spacing w:after="0" w:line="240" w:lineRule="auto"/>
        <w:jc w:val="both"/>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t xml:space="preserve">6  </w:t>
      </w:r>
      <w:r w:rsidR="00611FF8"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b/>
          <w:bCs/>
          <w:color w:val="000000" w:themeColor="text1"/>
          <w:sz w:val="28"/>
          <w:szCs w:val="28"/>
          <w:rtl/>
        </w:rPr>
        <w:t xml:space="preserve">    الزامات منابع</w:t>
      </w:r>
    </w:p>
    <w:p w:rsidR="00C5586D" w:rsidRPr="00BA1FA6" w:rsidRDefault="00C5586D"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6-1 </w:t>
      </w:r>
      <w:r w:rsidR="00611FF8" w:rsidRPr="00BA1FA6">
        <w:rPr>
          <w:rFonts w:asciiTheme="majorBidi" w:hAnsiTheme="majorBidi" w:cs="B Nazanin" w:hint="cs"/>
          <w:b/>
          <w:bCs/>
          <w:color w:val="000000" w:themeColor="text1"/>
          <w:sz w:val="26"/>
          <w:szCs w:val="26"/>
          <w:rtl/>
        </w:rPr>
        <w:t xml:space="preserve">  </w:t>
      </w:r>
      <w:r w:rsidRPr="00BA1FA6">
        <w:rPr>
          <w:rFonts w:asciiTheme="majorBidi" w:hAnsiTheme="majorBidi" w:cs="B Nazanin" w:hint="cs"/>
          <w:b/>
          <w:bCs/>
          <w:color w:val="000000" w:themeColor="text1"/>
          <w:sz w:val="26"/>
          <w:szCs w:val="26"/>
          <w:rtl/>
        </w:rPr>
        <w:t xml:space="preserve"> كاركنان</w:t>
      </w:r>
    </w:p>
    <w:p w:rsidR="00C5586D" w:rsidRPr="00BA1FA6" w:rsidRDefault="00C5586D"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6-1-1 </w:t>
      </w:r>
      <w:r w:rsidR="00611FF8"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نهاد بازرسي بايد </w:t>
      </w:r>
      <w:r w:rsidR="00093457" w:rsidRPr="00BA1FA6">
        <w:rPr>
          <w:rFonts w:asciiTheme="majorBidi" w:hAnsiTheme="majorBidi" w:cs="B Nazanin" w:hint="cs"/>
          <w:color w:val="000000" w:themeColor="text1"/>
          <w:sz w:val="28"/>
          <w:szCs w:val="28"/>
          <w:rtl/>
        </w:rPr>
        <w:t xml:space="preserve">الزامات </w:t>
      </w:r>
      <w:r w:rsidRPr="00BA1FA6">
        <w:rPr>
          <w:rFonts w:asciiTheme="majorBidi" w:hAnsiTheme="majorBidi" w:cs="B Nazanin" w:hint="cs"/>
          <w:color w:val="000000" w:themeColor="text1"/>
          <w:sz w:val="28"/>
          <w:szCs w:val="28"/>
          <w:rtl/>
        </w:rPr>
        <w:t xml:space="preserve">صلاحيت براي كليه كاركنان دست اندركار فعاليت </w:t>
      </w:r>
      <w:r w:rsidR="00093457" w:rsidRPr="00BA1FA6">
        <w:rPr>
          <w:rFonts w:asciiTheme="majorBidi" w:hAnsiTheme="majorBidi" w:cs="B Nazanin" w:hint="cs"/>
          <w:color w:val="000000" w:themeColor="text1"/>
          <w:sz w:val="28"/>
          <w:szCs w:val="28"/>
          <w:rtl/>
        </w:rPr>
        <w:t>هاي بازرسي،</w:t>
      </w:r>
      <w:r w:rsidRPr="00BA1FA6">
        <w:rPr>
          <w:rFonts w:asciiTheme="majorBidi" w:hAnsiTheme="majorBidi" w:cs="B Nazanin" w:hint="cs"/>
          <w:color w:val="000000" w:themeColor="text1"/>
          <w:sz w:val="28"/>
          <w:szCs w:val="28"/>
          <w:rtl/>
        </w:rPr>
        <w:t xml:space="preserve"> از جمله </w:t>
      </w:r>
      <w:r w:rsidR="00C844F3" w:rsidRPr="00BA1FA6">
        <w:rPr>
          <w:rFonts w:asciiTheme="majorBidi" w:hAnsiTheme="majorBidi" w:cs="B Nazanin" w:hint="cs"/>
          <w:color w:val="000000" w:themeColor="text1"/>
          <w:sz w:val="28"/>
          <w:szCs w:val="28"/>
          <w:rtl/>
        </w:rPr>
        <w:t xml:space="preserve">الزامات مربوط به </w:t>
      </w:r>
      <w:r w:rsidRPr="00BA1FA6">
        <w:rPr>
          <w:rFonts w:asciiTheme="majorBidi" w:hAnsiTheme="majorBidi" w:cs="B Nazanin" w:hint="cs"/>
          <w:color w:val="000000" w:themeColor="text1"/>
          <w:sz w:val="28"/>
          <w:szCs w:val="28"/>
          <w:rtl/>
        </w:rPr>
        <w:t>تحصيلات، آموزش، دانش فني، مهارت ها و تجربه</w:t>
      </w:r>
      <w:r w:rsidR="00093457" w:rsidRPr="00BA1FA6">
        <w:rPr>
          <w:rFonts w:asciiTheme="majorBidi" w:hAnsiTheme="majorBidi" w:cs="B Nazanin" w:hint="cs"/>
          <w:color w:val="000000" w:themeColor="text1"/>
          <w:sz w:val="28"/>
          <w:szCs w:val="28"/>
          <w:rtl/>
        </w:rPr>
        <w:t xml:space="preserve"> را تعيين و مدون كند</w:t>
      </w:r>
      <w:r w:rsidRPr="00BA1FA6">
        <w:rPr>
          <w:rFonts w:asciiTheme="majorBidi" w:hAnsiTheme="majorBidi" w:cs="B Nazanin" w:hint="cs"/>
          <w:color w:val="000000" w:themeColor="text1"/>
          <w:sz w:val="28"/>
          <w:szCs w:val="28"/>
          <w:rtl/>
        </w:rPr>
        <w:t>.</w:t>
      </w:r>
    </w:p>
    <w:p w:rsidR="009D0DFB" w:rsidRPr="00BA1FA6" w:rsidRDefault="009D0DFB"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00524109" w:rsidRPr="00BA1FA6">
        <w:rPr>
          <w:rFonts w:asciiTheme="majorBidi" w:hAnsiTheme="majorBidi" w:cs="B Nazanin" w:hint="cs"/>
          <w:color w:val="000000" w:themeColor="text1"/>
          <w:sz w:val="24"/>
          <w:szCs w:val="24"/>
          <w:rtl/>
        </w:rPr>
        <w:t>الزامات</w:t>
      </w:r>
      <w:r w:rsidR="00A86C17" w:rsidRPr="00BA1FA6">
        <w:rPr>
          <w:rFonts w:asciiTheme="majorBidi" w:hAnsiTheme="majorBidi" w:cs="B Nazanin" w:hint="cs"/>
          <w:color w:val="000000" w:themeColor="text1"/>
          <w:sz w:val="24"/>
          <w:szCs w:val="24"/>
          <w:rtl/>
        </w:rPr>
        <w:t xml:space="preserve"> </w:t>
      </w:r>
      <w:r w:rsidR="00396704" w:rsidRPr="00BA1FA6">
        <w:rPr>
          <w:rFonts w:asciiTheme="majorBidi" w:hAnsiTheme="majorBidi" w:cs="B Nazanin" w:hint="cs"/>
          <w:color w:val="000000" w:themeColor="text1"/>
          <w:sz w:val="24"/>
          <w:szCs w:val="24"/>
          <w:rtl/>
        </w:rPr>
        <w:t xml:space="preserve">صلاحيت مي تواند بخشي از شرح </w:t>
      </w:r>
      <w:r w:rsidRPr="00BA1FA6">
        <w:rPr>
          <w:rFonts w:asciiTheme="majorBidi" w:hAnsiTheme="majorBidi" w:cs="B Nazanin" w:hint="cs"/>
          <w:color w:val="000000" w:themeColor="text1"/>
          <w:sz w:val="24"/>
          <w:szCs w:val="24"/>
          <w:rtl/>
        </w:rPr>
        <w:t xml:space="preserve"> شغل يا ساير مدارك اشاره شده در</w:t>
      </w:r>
      <w:r w:rsidR="00E773DA"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بند 5-2-7 باشد.</w:t>
      </w:r>
    </w:p>
    <w:p w:rsidR="00D469DA" w:rsidRPr="00BA1FA6" w:rsidRDefault="00F13128" w:rsidP="007D53DD">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lastRenderedPageBreak/>
        <w:t>6</w:t>
      </w:r>
      <w:r w:rsidR="008C74E3" w:rsidRPr="00BA1FA6">
        <w:rPr>
          <w:rFonts w:asciiTheme="majorBidi" w:hAnsiTheme="majorBidi" w:cs="B Nazanin" w:hint="cs"/>
          <w:b/>
          <w:bCs/>
          <w:color w:val="000000" w:themeColor="text1"/>
          <w:sz w:val="24"/>
          <w:szCs w:val="24"/>
          <w:rtl/>
        </w:rPr>
        <w:t>-1-2</w:t>
      </w:r>
      <w:r w:rsidR="008C74E3"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008C74E3" w:rsidRPr="00BA1FA6">
        <w:rPr>
          <w:rFonts w:asciiTheme="majorBidi" w:hAnsiTheme="majorBidi" w:cs="B Nazanin" w:hint="cs"/>
          <w:color w:val="000000" w:themeColor="text1"/>
          <w:sz w:val="28"/>
          <w:szCs w:val="28"/>
          <w:rtl/>
        </w:rPr>
        <w:t>نهاد بازرسي بايد</w:t>
      </w:r>
      <w:r w:rsidR="00C844F3" w:rsidRPr="00BA1FA6">
        <w:rPr>
          <w:rFonts w:asciiTheme="majorBidi" w:hAnsiTheme="majorBidi" w:cs="B Nazanin" w:hint="cs"/>
          <w:color w:val="000000" w:themeColor="text1"/>
          <w:sz w:val="28"/>
          <w:szCs w:val="28"/>
          <w:rtl/>
        </w:rPr>
        <w:t xml:space="preserve"> به</w:t>
      </w:r>
      <w:r w:rsidR="008C74E3" w:rsidRPr="00BA1FA6">
        <w:rPr>
          <w:rFonts w:asciiTheme="majorBidi" w:hAnsiTheme="majorBidi" w:cs="B Nazanin" w:hint="cs"/>
          <w:color w:val="000000" w:themeColor="text1"/>
          <w:sz w:val="28"/>
          <w:szCs w:val="28"/>
          <w:rtl/>
        </w:rPr>
        <w:t xml:space="preserve"> تعداد كافي افراد با صلاحيت هاي لازم</w:t>
      </w:r>
      <w:r w:rsidR="00F97646" w:rsidRPr="00BA1FA6">
        <w:rPr>
          <w:rFonts w:asciiTheme="majorBidi" w:hAnsiTheme="majorBidi" w:cs="B Nazanin" w:hint="cs"/>
          <w:color w:val="000000" w:themeColor="text1"/>
          <w:sz w:val="28"/>
          <w:szCs w:val="28"/>
          <w:rtl/>
        </w:rPr>
        <w:t xml:space="preserve"> را استخدام كرده يا با آن</w:t>
      </w:r>
      <w:r w:rsidR="007D53DD">
        <w:rPr>
          <w:rFonts w:asciiTheme="majorBidi" w:hAnsiTheme="majorBidi" w:cs="B Nazanin" w:hint="cs"/>
          <w:color w:val="000000" w:themeColor="text1"/>
          <w:sz w:val="28"/>
          <w:szCs w:val="28"/>
          <w:rtl/>
        </w:rPr>
        <w:t xml:space="preserve"> </w:t>
      </w:r>
      <w:r w:rsidR="00F97646" w:rsidRPr="00BA1FA6">
        <w:rPr>
          <w:rFonts w:asciiTheme="majorBidi" w:hAnsiTheme="majorBidi" w:cs="B Nazanin" w:hint="cs"/>
          <w:color w:val="000000" w:themeColor="text1"/>
          <w:sz w:val="28"/>
          <w:szCs w:val="28"/>
          <w:rtl/>
        </w:rPr>
        <w:t>ها قرارداد داشته باشد كه در صورت نياز توانايي قضاوت هاي حرفه اي</w:t>
      </w:r>
      <w:r w:rsidR="00F97646" w:rsidRPr="00BA1FA6">
        <w:rPr>
          <w:rStyle w:val="FootnoteReference"/>
          <w:rFonts w:asciiTheme="majorBidi" w:hAnsiTheme="majorBidi" w:cs="B Nazanin"/>
          <w:color w:val="000000" w:themeColor="text1"/>
          <w:sz w:val="28"/>
          <w:szCs w:val="28"/>
          <w:rtl/>
        </w:rPr>
        <w:footnoteReference w:id="29"/>
      </w:r>
      <w:r w:rsidR="00C44FAE" w:rsidRPr="00BA1FA6">
        <w:rPr>
          <w:rFonts w:asciiTheme="majorBidi" w:hAnsiTheme="majorBidi" w:cs="B Nazanin"/>
          <w:color w:val="000000" w:themeColor="text1"/>
          <w:sz w:val="28"/>
          <w:szCs w:val="28"/>
        </w:rPr>
        <w:t xml:space="preserve">  </w:t>
      </w:r>
      <w:r w:rsidR="00F97646" w:rsidRPr="00BA1FA6">
        <w:rPr>
          <w:rFonts w:asciiTheme="majorBidi" w:hAnsiTheme="majorBidi" w:cs="B Nazanin" w:hint="cs"/>
          <w:color w:val="000000" w:themeColor="text1"/>
          <w:sz w:val="28"/>
          <w:szCs w:val="28"/>
          <w:rtl/>
        </w:rPr>
        <w:t>براي انجام فعاليت هاي بازرسي خود بر اساس</w:t>
      </w:r>
      <w:r w:rsidR="00D718F8" w:rsidRPr="00BA1FA6">
        <w:rPr>
          <w:rFonts w:asciiTheme="majorBidi" w:hAnsiTheme="majorBidi" w:cs="B Nazanin" w:hint="cs"/>
          <w:color w:val="000000" w:themeColor="text1"/>
          <w:sz w:val="28"/>
          <w:szCs w:val="28"/>
          <w:rtl/>
        </w:rPr>
        <w:t xml:space="preserve"> نوع، محدوده</w:t>
      </w:r>
      <w:r w:rsidR="00611FF8" w:rsidRPr="00BA1FA6">
        <w:rPr>
          <w:rStyle w:val="FootnoteReference"/>
          <w:rFonts w:asciiTheme="majorBidi" w:hAnsiTheme="majorBidi" w:cs="B Nazanin"/>
          <w:color w:val="000000" w:themeColor="text1"/>
          <w:sz w:val="28"/>
          <w:szCs w:val="28"/>
          <w:rtl/>
        </w:rPr>
        <w:footnoteReference w:id="30"/>
      </w:r>
      <w:r w:rsidR="00D718F8" w:rsidRPr="00BA1FA6">
        <w:rPr>
          <w:rFonts w:asciiTheme="majorBidi" w:hAnsiTheme="majorBidi" w:cs="B Nazanin" w:hint="cs"/>
          <w:color w:val="000000" w:themeColor="text1"/>
          <w:sz w:val="28"/>
          <w:szCs w:val="28"/>
          <w:rtl/>
        </w:rPr>
        <w:t xml:space="preserve"> و حجم را داشته </w:t>
      </w:r>
      <w:r w:rsidR="00D469DA" w:rsidRPr="00BA1FA6">
        <w:rPr>
          <w:rFonts w:asciiTheme="majorBidi" w:hAnsiTheme="majorBidi" w:cs="B Nazanin" w:hint="cs"/>
          <w:color w:val="000000" w:themeColor="text1"/>
          <w:sz w:val="28"/>
          <w:szCs w:val="28"/>
          <w:rtl/>
        </w:rPr>
        <w:t>باشد.</w:t>
      </w:r>
    </w:p>
    <w:p w:rsidR="00C47753" w:rsidRPr="00BA1FA6" w:rsidRDefault="00C47753" w:rsidP="00AD6AA6">
      <w:pPr>
        <w:spacing w:after="0" w:line="240" w:lineRule="auto"/>
        <w:jc w:val="both"/>
        <w:rPr>
          <w:rFonts w:asciiTheme="majorBidi" w:hAnsiTheme="majorBidi" w:cs="B Nazanin"/>
          <w:b/>
          <w:bCs/>
          <w:color w:val="000000" w:themeColor="text1"/>
          <w:sz w:val="28"/>
          <w:szCs w:val="28"/>
          <w:rtl/>
        </w:rPr>
      </w:pPr>
    </w:p>
    <w:p w:rsidR="00D469DA" w:rsidRPr="00BA1FA6" w:rsidRDefault="00E345BC" w:rsidP="006C7BD5">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6-1-3</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كاركنان مسوول براي </w:t>
      </w:r>
      <w:r w:rsidR="00EF5708" w:rsidRPr="00BA1FA6">
        <w:rPr>
          <w:rFonts w:asciiTheme="majorBidi" w:hAnsiTheme="majorBidi" w:cs="B Nazanin" w:hint="cs"/>
          <w:color w:val="000000" w:themeColor="text1"/>
          <w:sz w:val="28"/>
          <w:szCs w:val="28"/>
          <w:rtl/>
        </w:rPr>
        <w:t xml:space="preserve">بازرسي بايد </w:t>
      </w:r>
      <w:r w:rsidR="00C37447" w:rsidRPr="00BA1FA6">
        <w:rPr>
          <w:rFonts w:asciiTheme="majorBidi" w:hAnsiTheme="majorBidi" w:cs="B Nazanin" w:hint="cs"/>
          <w:color w:val="000000" w:themeColor="text1"/>
          <w:sz w:val="28"/>
          <w:szCs w:val="28"/>
          <w:rtl/>
        </w:rPr>
        <w:t xml:space="preserve">شايستگي </w:t>
      </w:r>
      <w:r w:rsidR="00EF5708" w:rsidRPr="00BA1FA6">
        <w:rPr>
          <w:rFonts w:asciiTheme="majorBidi" w:hAnsiTheme="majorBidi" w:cs="B Nazanin" w:hint="cs"/>
          <w:color w:val="000000" w:themeColor="text1"/>
          <w:sz w:val="28"/>
          <w:szCs w:val="28"/>
          <w:rtl/>
        </w:rPr>
        <w:t>ها، آموزش، تجربه و دانش كافي</w:t>
      </w:r>
      <w:r w:rsidR="00C37447" w:rsidRPr="00BA1FA6">
        <w:rPr>
          <w:rFonts w:asciiTheme="majorBidi" w:hAnsiTheme="majorBidi" w:cs="B Nazanin" w:hint="cs"/>
          <w:color w:val="000000" w:themeColor="text1"/>
          <w:sz w:val="28"/>
          <w:szCs w:val="28"/>
          <w:rtl/>
        </w:rPr>
        <w:t xml:space="preserve"> مناسب</w:t>
      </w:r>
      <w:r w:rsidR="00EF5708" w:rsidRPr="00BA1FA6">
        <w:rPr>
          <w:rFonts w:asciiTheme="majorBidi" w:hAnsiTheme="majorBidi" w:cs="B Nazanin" w:hint="cs"/>
          <w:color w:val="000000" w:themeColor="text1"/>
          <w:sz w:val="28"/>
          <w:szCs w:val="28"/>
          <w:rtl/>
        </w:rPr>
        <w:t xml:space="preserve"> در باره ي الزامات بازرسي هايي</w:t>
      </w:r>
      <w:r w:rsidR="00C37447" w:rsidRPr="00BA1FA6">
        <w:rPr>
          <w:rFonts w:asciiTheme="majorBidi" w:hAnsiTheme="majorBidi" w:cs="B Nazanin" w:hint="cs"/>
          <w:color w:val="000000" w:themeColor="text1"/>
          <w:sz w:val="28"/>
          <w:szCs w:val="28"/>
          <w:rtl/>
        </w:rPr>
        <w:t xml:space="preserve"> كه </w:t>
      </w:r>
      <w:r w:rsidR="00A34872" w:rsidRPr="00BA1FA6">
        <w:rPr>
          <w:rFonts w:asciiTheme="majorBidi" w:hAnsiTheme="majorBidi" w:cs="B Nazanin" w:hint="cs"/>
          <w:color w:val="000000" w:themeColor="text1"/>
          <w:sz w:val="28"/>
          <w:szCs w:val="28"/>
          <w:rtl/>
        </w:rPr>
        <w:t xml:space="preserve"> انجام </w:t>
      </w:r>
      <w:r w:rsidR="00C37447" w:rsidRPr="00BA1FA6">
        <w:rPr>
          <w:rFonts w:asciiTheme="majorBidi" w:hAnsiTheme="majorBidi" w:cs="B Nazanin" w:hint="cs"/>
          <w:color w:val="000000" w:themeColor="text1"/>
          <w:sz w:val="28"/>
          <w:szCs w:val="28"/>
          <w:rtl/>
        </w:rPr>
        <w:t xml:space="preserve">مي دهند </w:t>
      </w:r>
      <w:r w:rsidR="00A34872" w:rsidRPr="00BA1FA6">
        <w:rPr>
          <w:rFonts w:asciiTheme="majorBidi" w:hAnsiTheme="majorBidi" w:cs="B Nazanin" w:hint="cs"/>
          <w:color w:val="000000" w:themeColor="text1"/>
          <w:sz w:val="28"/>
          <w:szCs w:val="28"/>
          <w:rtl/>
        </w:rPr>
        <w:t>را دارا باشند.</w:t>
      </w:r>
    </w:p>
    <w:p w:rsidR="00A34872" w:rsidRPr="00BA1FA6" w:rsidRDefault="00A34872"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آنها هم</w:t>
      </w:r>
      <w:r w:rsidR="008C2FBB">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چنين بايد داراي دانش مرتبط </w:t>
      </w:r>
      <w:r w:rsidR="00C37447" w:rsidRPr="00BA1FA6">
        <w:rPr>
          <w:rFonts w:asciiTheme="majorBidi" w:hAnsiTheme="majorBidi" w:cs="B Nazanin" w:hint="cs"/>
          <w:color w:val="000000" w:themeColor="text1"/>
          <w:sz w:val="28"/>
          <w:szCs w:val="28"/>
          <w:rtl/>
        </w:rPr>
        <w:t xml:space="preserve">زير </w:t>
      </w:r>
      <w:r w:rsidRPr="00BA1FA6">
        <w:rPr>
          <w:rFonts w:asciiTheme="majorBidi" w:hAnsiTheme="majorBidi" w:cs="B Nazanin" w:hint="cs"/>
          <w:color w:val="000000" w:themeColor="text1"/>
          <w:sz w:val="28"/>
          <w:szCs w:val="28"/>
          <w:rtl/>
        </w:rPr>
        <w:t>باشند :</w:t>
      </w:r>
    </w:p>
    <w:p w:rsidR="0052080E" w:rsidRPr="00BA1FA6" w:rsidRDefault="0052080E" w:rsidP="008C2FBB">
      <w:pPr>
        <w:pStyle w:val="ListParagraph"/>
        <w:numPr>
          <w:ilvl w:val="0"/>
          <w:numId w:val="15"/>
        </w:num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فن</w:t>
      </w:r>
      <w:r w:rsidR="008C2FBB">
        <w:rPr>
          <w:rFonts w:asciiTheme="majorBidi" w:hAnsiTheme="majorBidi" w:cs="B Nazanin" w:hint="cs"/>
          <w:color w:val="000000" w:themeColor="text1"/>
          <w:sz w:val="28"/>
          <w:szCs w:val="28"/>
          <w:rtl/>
        </w:rPr>
        <w:t xml:space="preserve"> آ</w:t>
      </w:r>
      <w:r w:rsidR="00C37447" w:rsidRPr="00BA1FA6">
        <w:rPr>
          <w:rFonts w:asciiTheme="majorBidi" w:hAnsiTheme="majorBidi" w:cs="B Nazanin" w:hint="cs"/>
          <w:color w:val="000000" w:themeColor="text1"/>
          <w:sz w:val="28"/>
          <w:szCs w:val="28"/>
          <w:rtl/>
        </w:rPr>
        <w:t>و</w:t>
      </w:r>
      <w:r w:rsidRPr="00BA1FA6">
        <w:rPr>
          <w:rFonts w:asciiTheme="majorBidi" w:hAnsiTheme="majorBidi" w:cs="B Nazanin" w:hint="cs"/>
          <w:color w:val="000000" w:themeColor="text1"/>
          <w:sz w:val="28"/>
          <w:szCs w:val="28"/>
          <w:rtl/>
        </w:rPr>
        <w:t>ري</w:t>
      </w:r>
      <w:r w:rsidR="00C37447" w:rsidRPr="00BA1FA6">
        <w:rPr>
          <w:rFonts w:asciiTheme="majorBidi" w:hAnsiTheme="majorBidi" w:cs="B Nazanin" w:hint="cs"/>
          <w:color w:val="000000" w:themeColor="text1"/>
          <w:sz w:val="28"/>
          <w:szCs w:val="28"/>
          <w:rtl/>
        </w:rPr>
        <w:t xml:space="preserve"> ب</w:t>
      </w:r>
      <w:r w:rsidR="006545C8" w:rsidRPr="00BA1FA6">
        <w:rPr>
          <w:rFonts w:asciiTheme="majorBidi" w:hAnsiTheme="majorBidi" w:cs="B Nazanin" w:hint="cs"/>
          <w:color w:val="000000" w:themeColor="text1"/>
          <w:sz w:val="28"/>
          <w:szCs w:val="28"/>
          <w:rtl/>
        </w:rPr>
        <w:t xml:space="preserve">ه </w:t>
      </w:r>
      <w:r w:rsidR="00C37447" w:rsidRPr="00BA1FA6">
        <w:rPr>
          <w:rFonts w:asciiTheme="majorBidi" w:hAnsiTheme="majorBidi" w:cs="B Nazanin" w:hint="cs"/>
          <w:color w:val="000000" w:themeColor="text1"/>
          <w:sz w:val="28"/>
          <w:szCs w:val="28"/>
          <w:rtl/>
        </w:rPr>
        <w:t>كار گرفته شده براي ساخت</w:t>
      </w:r>
      <w:r w:rsidRPr="00BA1FA6">
        <w:rPr>
          <w:rFonts w:asciiTheme="majorBidi" w:hAnsiTheme="majorBidi" w:cs="B Nazanin" w:hint="cs"/>
          <w:color w:val="000000" w:themeColor="text1"/>
          <w:sz w:val="28"/>
          <w:szCs w:val="28"/>
          <w:rtl/>
        </w:rPr>
        <w:t xml:space="preserve"> محصولات بازرسي</w:t>
      </w:r>
      <w:r w:rsidR="00027CE5" w:rsidRPr="00BA1FA6">
        <w:rPr>
          <w:rFonts w:asciiTheme="majorBidi" w:hAnsiTheme="majorBidi" w:cs="B Nazanin" w:hint="cs"/>
          <w:color w:val="000000" w:themeColor="text1"/>
          <w:sz w:val="28"/>
          <w:szCs w:val="28"/>
          <w:rtl/>
        </w:rPr>
        <w:t xml:space="preserve"> شده</w:t>
      </w:r>
      <w:r w:rsidRPr="00BA1FA6">
        <w:rPr>
          <w:rFonts w:asciiTheme="majorBidi" w:hAnsiTheme="majorBidi" w:cs="B Nazanin" w:hint="cs"/>
          <w:color w:val="000000" w:themeColor="text1"/>
          <w:sz w:val="28"/>
          <w:szCs w:val="28"/>
          <w:rtl/>
        </w:rPr>
        <w:t xml:space="preserve">، </w:t>
      </w:r>
      <w:r w:rsidR="00027CE5" w:rsidRPr="00BA1FA6">
        <w:rPr>
          <w:rFonts w:asciiTheme="majorBidi" w:hAnsiTheme="majorBidi" w:cs="B Nazanin" w:hint="cs"/>
          <w:color w:val="000000" w:themeColor="text1"/>
          <w:sz w:val="28"/>
          <w:szCs w:val="28"/>
          <w:rtl/>
        </w:rPr>
        <w:t>اجراي فرآيندها و ارايه</w:t>
      </w:r>
      <w:r w:rsidRPr="00BA1FA6">
        <w:rPr>
          <w:rFonts w:asciiTheme="majorBidi" w:hAnsiTheme="majorBidi" w:cs="B Nazanin" w:hint="cs"/>
          <w:color w:val="000000" w:themeColor="text1"/>
          <w:sz w:val="28"/>
          <w:szCs w:val="28"/>
          <w:rtl/>
        </w:rPr>
        <w:t xml:space="preserve"> خدمات</w:t>
      </w:r>
    </w:p>
    <w:p w:rsidR="0052080E" w:rsidRPr="00BA1FA6" w:rsidRDefault="00027CE5" w:rsidP="00046C6F">
      <w:pPr>
        <w:pStyle w:val="ListParagraph"/>
        <w:numPr>
          <w:ilvl w:val="0"/>
          <w:numId w:val="15"/>
        </w:num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نحوه كاربري </w:t>
      </w:r>
      <w:r w:rsidR="0052080E" w:rsidRPr="00BA1FA6">
        <w:rPr>
          <w:rFonts w:asciiTheme="majorBidi" w:hAnsiTheme="majorBidi" w:cs="B Nazanin" w:hint="cs"/>
          <w:color w:val="000000" w:themeColor="text1"/>
          <w:sz w:val="28"/>
          <w:szCs w:val="28"/>
          <w:rtl/>
        </w:rPr>
        <w:t>محصولات ،</w:t>
      </w:r>
      <w:r w:rsidRPr="00BA1FA6">
        <w:rPr>
          <w:rFonts w:asciiTheme="majorBidi" w:hAnsiTheme="majorBidi" w:cs="B Nazanin" w:hint="cs"/>
          <w:color w:val="000000" w:themeColor="text1"/>
          <w:sz w:val="28"/>
          <w:szCs w:val="28"/>
          <w:rtl/>
        </w:rPr>
        <w:t xml:space="preserve"> اجراي</w:t>
      </w:r>
      <w:r w:rsidR="0052080E" w:rsidRPr="00BA1FA6">
        <w:rPr>
          <w:rFonts w:asciiTheme="majorBidi" w:hAnsiTheme="majorBidi" w:cs="B Nazanin" w:hint="cs"/>
          <w:color w:val="000000" w:themeColor="text1"/>
          <w:sz w:val="28"/>
          <w:szCs w:val="28"/>
          <w:rtl/>
        </w:rPr>
        <w:t xml:space="preserve"> فرآيندها و </w:t>
      </w:r>
      <w:r w:rsidRPr="00BA1FA6">
        <w:rPr>
          <w:rFonts w:asciiTheme="majorBidi" w:hAnsiTheme="majorBidi" w:cs="B Nazanin" w:hint="cs"/>
          <w:color w:val="000000" w:themeColor="text1"/>
          <w:sz w:val="28"/>
          <w:szCs w:val="28"/>
          <w:rtl/>
        </w:rPr>
        <w:t xml:space="preserve">ارايه </w:t>
      </w:r>
      <w:r w:rsidR="0052080E" w:rsidRPr="00BA1FA6">
        <w:rPr>
          <w:rFonts w:asciiTheme="majorBidi" w:hAnsiTheme="majorBidi" w:cs="B Nazanin" w:hint="cs"/>
          <w:color w:val="000000" w:themeColor="text1"/>
          <w:sz w:val="28"/>
          <w:szCs w:val="28"/>
          <w:rtl/>
        </w:rPr>
        <w:t xml:space="preserve">خدمات </w:t>
      </w:r>
    </w:p>
    <w:p w:rsidR="0052080E" w:rsidRPr="00BA1FA6" w:rsidRDefault="00027CE5" w:rsidP="00301E22">
      <w:pPr>
        <w:pStyle w:val="ListParagraph"/>
        <w:numPr>
          <w:ilvl w:val="0"/>
          <w:numId w:val="15"/>
        </w:num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رخداد هر عيب احتمالي طي ب</w:t>
      </w:r>
      <w:r w:rsidR="007663BB" w:rsidRPr="00BA1FA6">
        <w:rPr>
          <w:rFonts w:asciiTheme="majorBidi" w:hAnsiTheme="majorBidi" w:cs="B Nazanin" w:hint="cs"/>
          <w:color w:val="000000" w:themeColor="text1"/>
          <w:sz w:val="28"/>
          <w:szCs w:val="28"/>
          <w:rtl/>
        </w:rPr>
        <w:t>ه كار</w:t>
      </w:r>
      <w:r w:rsidRPr="00BA1FA6">
        <w:rPr>
          <w:rFonts w:asciiTheme="majorBidi" w:hAnsiTheme="majorBidi" w:cs="B Nazanin" w:hint="cs"/>
          <w:color w:val="000000" w:themeColor="text1"/>
          <w:sz w:val="28"/>
          <w:szCs w:val="28"/>
          <w:rtl/>
        </w:rPr>
        <w:t>گيري محصول</w:t>
      </w:r>
      <w:r w:rsidR="006F2AB8"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شكست</w:t>
      </w:r>
      <w:r w:rsidR="000A7DF3" w:rsidRPr="00BA1FA6">
        <w:rPr>
          <w:rFonts w:asciiTheme="majorBidi" w:hAnsiTheme="majorBidi" w:cs="B Nazanin"/>
          <w:color w:val="000000" w:themeColor="text1"/>
          <w:sz w:val="28"/>
          <w:szCs w:val="28"/>
          <w:rtl/>
        </w:rPr>
        <w:softHyphen/>
      </w:r>
      <w:r w:rsidR="0079311F" w:rsidRPr="00BA1FA6">
        <w:rPr>
          <w:rFonts w:asciiTheme="majorBidi" w:hAnsiTheme="majorBidi" w:cs="B Nazanin" w:hint="cs"/>
          <w:color w:val="000000" w:themeColor="text1"/>
          <w:sz w:val="28"/>
          <w:szCs w:val="28"/>
          <w:rtl/>
        </w:rPr>
        <w:t>ه</w:t>
      </w:r>
      <w:r w:rsidR="00336AA9" w:rsidRPr="00BA1FA6">
        <w:rPr>
          <w:rFonts w:asciiTheme="majorBidi" w:hAnsiTheme="majorBidi" w:cs="B Nazanin" w:hint="cs"/>
          <w:color w:val="000000" w:themeColor="text1"/>
          <w:sz w:val="28"/>
          <w:szCs w:val="28"/>
          <w:rtl/>
        </w:rPr>
        <w:t>ا</w:t>
      </w:r>
      <w:r w:rsidR="00336AA9" w:rsidRPr="00BA1FA6">
        <w:rPr>
          <w:rStyle w:val="FootnoteReference"/>
          <w:rFonts w:asciiTheme="majorBidi" w:hAnsiTheme="majorBidi" w:cs="B Nazanin"/>
          <w:color w:val="000000" w:themeColor="text1"/>
          <w:sz w:val="28"/>
          <w:szCs w:val="28"/>
          <w:rtl/>
        </w:rPr>
        <w:footnoteReference w:id="31"/>
      </w:r>
      <w:r w:rsidR="0079311F"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 xml:space="preserve"> در اجراي </w:t>
      </w:r>
      <w:r w:rsidR="006F2AB8" w:rsidRPr="00BA1FA6">
        <w:rPr>
          <w:rFonts w:asciiTheme="majorBidi" w:hAnsiTheme="majorBidi" w:cs="B Nazanin" w:hint="cs"/>
          <w:color w:val="000000" w:themeColor="text1"/>
          <w:sz w:val="28"/>
          <w:szCs w:val="28"/>
          <w:rtl/>
        </w:rPr>
        <w:t xml:space="preserve">فرآيندها و </w:t>
      </w:r>
      <w:r w:rsidRPr="00BA1FA6">
        <w:rPr>
          <w:rFonts w:asciiTheme="majorBidi" w:hAnsiTheme="majorBidi" w:cs="B Nazanin" w:hint="cs"/>
          <w:color w:val="000000" w:themeColor="text1"/>
          <w:sz w:val="28"/>
          <w:szCs w:val="28"/>
          <w:rtl/>
        </w:rPr>
        <w:t xml:space="preserve">كاستي </w:t>
      </w:r>
      <w:r w:rsidR="006F2AB8" w:rsidRPr="00BA1FA6">
        <w:rPr>
          <w:rFonts w:asciiTheme="majorBidi" w:hAnsiTheme="majorBidi" w:cs="B Nazanin" w:hint="cs"/>
          <w:color w:val="000000" w:themeColor="text1"/>
          <w:sz w:val="28"/>
          <w:szCs w:val="28"/>
          <w:rtl/>
        </w:rPr>
        <w:t xml:space="preserve">در </w:t>
      </w:r>
      <w:r w:rsidRPr="00BA1FA6">
        <w:rPr>
          <w:rFonts w:asciiTheme="majorBidi" w:hAnsiTheme="majorBidi" w:cs="B Nazanin" w:hint="cs"/>
          <w:color w:val="000000" w:themeColor="text1"/>
          <w:sz w:val="28"/>
          <w:szCs w:val="28"/>
          <w:rtl/>
        </w:rPr>
        <w:t xml:space="preserve">ارايه </w:t>
      </w:r>
      <w:r w:rsidR="006F2AB8" w:rsidRPr="00BA1FA6">
        <w:rPr>
          <w:rFonts w:asciiTheme="majorBidi" w:hAnsiTheme="majorBidi" w:cs="B Nazanin" w:hint="cs"/>
          <w:color w:val="000000" w:themeColor="text1"/>
          <w:sz w:val="28"/>
          <w:szCs w:val="28"/>
          <w:rtl/>
        </w:rPr>
        <w:t>خدمات</w:t>
      </w:r>
    </w:p>
    <w:p w:rsidR="00555843" w:rsidRPr="00BA1FA6" w:rsidRDefault="00027CE5"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كاركنان مسوول</w:t>
      </w:r>
      <w:r w:rsidR="006545C8" w:rsidRPr="00BA1FA6">
        <w:rPr>
          <w:rFonts w:asciiTheme="majorBidi" w:hAnsiTheme="majorBidi" w:cs="B Nazanin" w:hint="cs"/>
          <w:color w:val="000000" w:themeColor="text1"/>
          <w:sz w:val="28"/>
          <w:szCs w:val="28"/>
          <w:rtl/>
        </w:rPr>
        <w:t xml:space="preserve"> براي</w:t>
      </w:r>
      <w:r w:rsidRPr="00BA1FA6">
        <w:rPr>
          <w:rFonts w:asciiTheme="majorBidi" w:hAnsiTheme="majorBidi" w:cs="B Nazanin" w:hint="cs"/>
          <w:color w:val="000000" w:themeColor="text1"/>
          <w:sz w:val="28"/>
          <w:szCs w:val="28"/>
          <w:rtl/>
        </w:rPr>
        <w:t xml:space="preserve"> بازرسي </w:t>
      </w:r>
      <w:r w:rsidR="00555843" w:rsidRPr="00BA1FA6">
        <w:rPr>
          <w:rFonts w:asciiTheme="majorBidi" w:hAnsiTheme="majorBidi" w:cs="B Nazanin" w:hint="cs"/>
          <w:color w:val="000000" w:themeColor="text1"/>
          <w:sz w:val="28"/>
          <w:szCs w:val="28"/>
          <w:rtl/>
        </w:rPr>
        <w:t>بايد</w:t>
      </w:r>
      <w:r w:rsidR="004B28D2" w:rsidRPr="00BA1FA6">
        <w:rPr>
          <w:rFonts w:asciiTheme="majorBidi" w:hAnsiTheme="majorBidi" w:cs="B Nazanin" w:hint="cs"/>
          <w:color w:val="000000" w:themeColor="text1"/>
          <w:sz w:val="28"/>
          <w:szCs w:val="28"/>
          <w:rtl/>
        </w:rPr>
        <w:t xml:space="preserve"> اهميت</w:t>
      </w:r>
      <w:r w:rsidR="006A682C">
        <w:rPr>
          <w:rFonts w:asciiTheme="majorBidi" w:hAnsiTheme="majorBidi" w:cs="B Nazanin" w:hint="cs"/>
          <w:color w:val="000000" w:themeColor="text1"/>
          <w:sz w:val="28"/>
          <w:szCs w:val="28"/>
          <w:rtl/>
        </w:rPr>
        <w:t xml:space="preserve"> انحراف های</w:t>
      </w:r>
      <w:r w:rsidR="00555843" w:rsidRPr="00BA1FA6">
        <w:rPr>
          <w:rFonts w:asciiTheme="majorBidi" w:hAnsiTheme="majorBidi" w:cs="B Nazanin" w:hint="cs"/>
          <w:color w:val="000000" w:themeColor="text1"/>
          <w:sz w:val="28"/>
          <w:szCs w:val="28"/>
          <w:rtl/>
        </w:rPr>
        <w:t xml:space="preserve"> يافته شده </w:t>
      </w:r>
      <w:r w:rsidR="006545C8" w:rsidRPr="00BA1FA6">
        <w:rPr>
          <w:rFonts w:asciiTheme="majorBidi" w:hAnsiTheme="majorBidi" w:cs="B Nazanin" w:hint="cs"/>
          <w:color w:val="000000" w:themeColor="text1"/>
          <w:sz w:val="28"/>
          <w:szCs w:val="28"/>
          <w:rtl/>
        </w:rPr>
        <w:t xml:space="preserve">از نحوه </w:t>
      </w:r>
      <w:r w:rsidR="004B28D2" w:rsidRPr="00BA1FA6">
        <w:rPr>
          <w:rFonts w:asciiTheme="majorBidi" w:hAnsiTheme="majorBidi" w:cs="B Nazanin" w:hint="cs"/>
          <w:color w:val="000000" w:themeColor="text1"/>
          <w:sz w:val="28"/>
          <w:szCs w:val="28"/>
          <w:rtl/>
        </w:rPr>
        <w:t xml:space="preserve">كاربري </w:t>
      </w:r>
      <w:r w:rsidR="00555843" w:rsidRPr="00BA1FA6">
        <w:rPr>
          <w:rFonts w:asciiTheme="majorBidi" w:hAnsiTheme="majorBidi" w:cs="B Nazanin" w:hint="cs"/>
          <w:color w:val="000000" w:themeColor="text1"/>
          <w:sz w:val="28"/>
          <w:szCs w:val="28"/>
          <w:rtl/>
        </w:rPr>
        <w:t xml:space="preserve">متعارف محصولات، </w:t>
      </w:r>
      <w:r w:rsidR="006A682C">
        <w:rPr>
          <w:rFonts w:asciiTheme="majorBidi" w:hAnsiTheme="majorBidi" w:cs="B Nazanin" w:hint="cs"/>
          <w:color w:val="000000" w:themeColor="text1"/>
          <w:sz w:val="28"/>
          <w:szCs w:val="28"/>
          <w:rtl/>
        </w:rPr>
        <w:t>اجراي فرآ</w:t>
      </w:r>
      <w:r w:rsidR="004B28D2" w:rsidRPr="00BA1FA6">
        <w:rPr>
          <w:rFonts w:asciiTheme="majorBidi" w:hAnsiTheme="majorBidi" w:cs="B Nazanin" w:hint="cs"/>
          <w:color w:val="000000" w:themeColor="text1"/>
          <w:sz w:val="28"/>
          <w:szCs w:val="28"/>
          <w:rtl/>
        </w:rPr>
        <w:t>يندها و ارايه</w:t>
      </w:r>
      <w:r w:rsidR="00555843" w:rsidRPr="00BA1FA6">
        <w:rPr>
          <w:rFonts w:asciiTheme="majorBidi" w:hAnsiTheme="majorBidi" w:cs="B Nazanin" w:hint="cs"/>
          <w:color w:val="000000" w:themeColor="text1"/>
          <w:sz w:val="28"/>
          <w:szCs w:val="28"/>
          <w:rtl/>
        </w:rPr>
        <w:t xml:space="preserve"> خدمات </w:t>
      </w:r>
      <w:r w:rsidR="00940C78" w:rsidRPr="00BA1FA6">
        <w:rPr>
          <w:rFonts w:asciiTheme="majorBidi" w:hAnsiTheme="majorBidi" w:cs="B Nazanin" w:hint="cs"/>
          <w:color w:val="000000" w:themeColor="text1"/>
          <w:sz w:val="28"/>
          <w:szCs w:val="28"/>
          <w:rtl/>
        </w:rPr>
        <w:t>را درك كنند.</w:t>
      </w:r>
    </w:p>
    <w:p w:rsidR="00C47753" w:rsidRPr="00BA1FA6" w:rsidRDefault="00C47753" w:rsidP="00AD6AA6">
      <w:pPr>
        <w:spacing w:after="0" w:line="240" w:lineRule="auto"/>
        <w:jc w:val="both"/>
        <w:rPr>
          <w:rFonts w:asciiTheme="majorBidi" w:hAnsiTheme="majorBidi" w:cs="B Nazanin"/>
          <w:b/>
          <w:bCs/>
          <w:color w:val="000000" w:themeColor="text1"/>
          <w:sz w:val="28"/>
          <w:szCs w:val="28"/>
          <w:rtl/>
        </w:rPr>
      </w:pPr>
    </w:p>
    <w:p w:rsidR="009E20AA" w:rsidRPr="00BA1FA6" w:rsidRDefault="009E20AA"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6-1-4</w:t>
      </w:r>
      <w:r w:rsidR="00046C6F"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نهاد بازرسي بايد وظايف، مسووليت ها و اختيارات </w:t>
      </w:r>
      <w:r w:rsidR="004B28D2" w:rsidRPr="00BA1FA6">
        <w:rPr>
          <w:rFonts w:asciiTheme="majorBidi" w:hAnsiTheme="majorBidi" w:cs="B Nazanin" w:hint="cs"/>
          <w:color w:val="000000" w:themeColor="text1"/>
          <w:sz w:val="28"/>
          <w:szCs w:val="28"/>
          <w:rtl/>
        </w:rPr>
        <w:t>را براي يكايك افراد روشن سازد</w:t>
      </w:r>
      <w:r w:rsidRPr="00BA1FA6">
        <w:rPr>
          <w:rFonts w:asciiTheme="majorBidi" w:hAnsiTheme="majorBidi" w:cs="B Nazanin" w:hint="cs"/>
          <w:color w:val="000000" w:themeColor="text1"/>
          <w:sz w:val="28"/>
          <w:szCs w:val="28"/>
          <w:rtl/>
        </w:rPr>
        <w:t>.</w:t>
      </w:r>
    </w:p>
    <w:p w:rsidR="00C47753" w:rsidRPr="00BA1FA6" w:rsidRDefault="00C47753" w:rsidP="00AD6AA6">
      <w:pPr>
        <w:spacing w:after="0" w:line="240" w:lineRule="auto"/>
        <w:jc w:val="both"/>
        <w:rPr>
          <w:rFonts w:asciiTheme="majorBidi" w:hAnsiTheme="majorBidi" w:cs="B Nazanin"/>
          <w:b/>
          <w:bCs/>
          <w:color w:val="000000" w:themeColor="text1"/>
          <w:sz w:val="28"/>
          <w:szCs w:val="28"/>
          <w:rtl/>
        </w:rPr>
      </w:pPr>
    </w:p>
    <w:p w:rsidR="008843AB" w:rsidRPr="00BA1FA6" w:rsidRDefault="008843AB" w:rsidP="00336AA9">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6-1-5</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نهاد بازرسي بايد روش هاي اجرايي مدون براي انتخاب، آموزش، </w:t>
      </w:r>
      <w:r w:rsidR="00202BB0" w:rsidRPr="00BA1FA6">
        <w:rPr>
          <w:rFonts w:asciiTheme="majorBidi" w:hAnsiTheme="majorBidi" w:cs="B Nazanin" w:hint="cs"/>
          <w:color w:val="000000" w:themeColor="text1"/>
          <w:sz w:val="28"/>
          <w:szCs w:val="28"/>
          <w:rtl/>
        </w:rPr>
        <w:t xml:space="preserve">تفويض اختيار </w:t>
      </w:r>
      <w:r w:rsidRPr="00BA1FA6">
        <w:rPr>
          <w:rFonts w:asciiTheme="majorBidi" w:hAnsiTheme="majorBidi" w:cs="B Nazanin" w:hint="cs"/>
          <w:color w:val="000000" w:themeColor="text1"/>
          <w:sz w:val="28"/>
          <w:szCs w:val="28"/>
          <w:rtl/>
        </w:rPr>
        <w:t>رسمي</w:t>
      </w:r>
      <w:r w:rsidR="00336AA9" w:rsidRPr="00BA1FA6">
        <w:rPr>
          <w:rStyle w:val="FootnoteReference"/>
          <w:rFonts w:asciiTheme="majorBidi" w:hAnsiTheme="majorBidi" w:cs="B Nazanin"/>
          <w:color w:val="000000" w:themeColor="text1"/>
          <w:sz w:val="28"/>
          <w:szCs w:val="28"/>
          <w:rtl/>
        </w:rPr>
        <w:footnoteReference w:id="32"/>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و پايش</w:t>
      </w:r>
      <w:r w:rsidR="00336AA9" w:rsidRPr="00BA1FA6">
        <w:rPr>
          <w:rStyle w:val="FootnoteReference"/>
          <w:rFonts w:asciiTheme="majorBidi" w:hAnsiTheme="majorBidi" w:cs="B Nazanin"/>
          <w:color w:val="000000" w:themeColor="text1"/>
          <w:sz w:val="28"/>
          <w:szCs w:val="28"/>
          <w:rtl/>
        </w:rPr>
        <w:footnoteReference w:id="33"/>
      </w:r>
      <w:r w:rsidR="00927B60" w:rsidRPr="00BA1FA6">
        <w:rPr>
          <w:rFonts w:asciiTheme="majorBidi" w:hAnsiTheme="majorBidi" w:cs="B Nazanin" w:hint="cs"/>
          <w:color w:val="000000" w:themeColor="text1"/>
          <w:sz w:val="28"/>
          <w:szCs w:val="28"/>
          <w:vertAlign w:val="superscript"/>
          <w:rtl/>
        </w:rPr>
        <w:t xml:space="preserve"> </w:t>
      </w:r>
      <w:r w:rsidR="0079311F" w:rsidRPr="00BA1FA6">
        <w:rPr>
          <w:rFonts w:asciiTheme="majorBidi" w:hAnsiTheme="majorBidi" w:cs="B Nazanin" w:hint="cs"/>
          <w:color w:val="000000" w:themeColor="text1"/>
          <w:sz w:val="28"/>
          <w:szCs w:val="28"/>
          <w:rtl/>
        </w:rPr>
        <w:t>بازرسان</w:t>
      </w:r>
      <w:r w:rsidRPr="00BA1FA6">
        <w:rPr>
          <w:rFonts w:asciiTheme="majorBidi" w:hAnsiTheme="majorBidi" w:cs="B Nazanin" w:hint="cs"/>
          <w:color w:val="000000" w:themeColor="text1"/>
          <w:sz w:val="28"/>
          <w:szCs w:val="28"/>
          <w:rtl/>
        </w:rPr>
        <w:t xml:space="preserve"> و ساير كاركنان دست اندركار فعاليت هاي بازرسي، داشته باشد.</w:t>
      </w:r>
      <w:r w:rsidRPr="00BA1FA6">
        <w:rPr>
          <w:rFonts w:asciiTheme="majorBidi" w:hAnsiTheme="majorBidi" w:cstheme="majorBidi"/>
          <w:color w:val="000000" w:themeColor="text1"/>
          <w:sz w:val="20"/>
          <w:szCs w:val="20"/>
        </w:rPr>
        <w:t xml:space="preserve"> </w:t>
      </w:r>
    </w:p>
    <w:p w:rsidR="00C47753" w:rsidRPr="00BA1FA6" w:rsidRDefault="00C47753" w:rsidP="00AD6AA6">
      <w:pPr>
        <w:spacing w:after="0" w:line="240" w:lineRule="auto"/>
        <w:jc w:val="both"/>
        <w:rPr>
          <w:rFonts w:asciiTheme="majorBidi" w:hAnsiTheme="majorBidi" w:cs="B Nazanin"/>
          <w:b/>
          <w:bCs/>
          <w:color w:val="000000" w:themeColor="text1"/>
          <w:sz w:val="28"/>
          <w:szCs w:val="28"/>
          <w:rtl/>
        </w:rPr>
      </w:pPr>
    </w:p>
    <w:p w:rsidR="00EF21DA" w:rsidRPr="00BA1FA6" w:rsidRDefault="00EF21DA" w:rsidP="00E3235E">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6-1-6 </w:t>
      </w:r>
      <w:r w:rsidR="00046C6F"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روش هاي ا</w:t>
      </w:r>
      <w:r w:rsidR="0079311F" w:rsidRPr="00BA1FA6">
        <w:rPr>
          <w:rFonts w:asciiTheme="majorBidi" w:hAnsiTheme="majorBidi" w:cs="B Nazanin" w:hint="cs"/>
          <w:color w:val="000000" w:themeColor="text1"/>
          <w:sz w:val="28"/>
          <w:szCs w:val="28"/>
          <w:rtl/>
        </w:rPr>
        <w:t>جرايي مدون براي آموزش ( به</w:t>
      </w:r>
      <w:r w:rsidR="00272D76" w:rsidRPr="00BA1FA6">
        <w:rPr>
          <w:rFonts w:asciiTheme="majorBidi" w:hAnsiTheme="majorBidi" w:cs="B Nazanin" w:hint="cs"/>
          <w:color w:val="000000" w:themeColor="text1"/>
          <w:sz w:val="28"/>
          <w:szCs w:val="28"/>
          <w:rtl/>
        </w:rPr>
        <w:t xml:space="preserve"> </w:t>
      </w:r>
      <w:r w:rsidR="0079311F" w:rsidRPr="00BA1FA6">
        <w:rPr>
          <w:rFonts w:asciiTheme="majorBidi" w:hAnsiTheme="majorBidi" w:cs="B Nazanin" w:hint="cs"/>
          <w:color w:val="000000" w:themeColor="text1"/>
          <w:sz w:val="28"/>
          <w:szCs w:val="28"/>
          <w:rtl/>
        </w:rPr>
        <w:t>بند 6-1-5</w:t>
      </w:r>
      <w:r w:rsidRPr="00BA1FA6">
        <w:rPr>
          <w:rFonts w:asciiTheme="majorBidi" w:hAnsiTheme="majorBidi" w:cs="B Nazanin" w:hint="cs"/>
          <w:color w:val="000000" w:themeColor="text1"/>
          <w:sz w:val="28"/>
          <w:szCs w:val="28"/>
          <w:rtl/>
        </w:rPr>
        <w:t xml:space="preserve"> </w:t>
      </w:r>
      <w:r w:rsidR="006A682C">
        <w:rPr>
          <w:rFonts w:asciiTheme="majorBidi" w:hAnsiTheme="majorBidi" w:cs="B Nazanin" w:hint="cs"/>
          <w:color w:val="000000" w:themeColor="text1"/>
          <w:sz w:val="28"/>
          <w:szCs w:val="28"/>
          <w:rtl/>
        </w:rPr>
        <w:t xml:space="preserve">رجوع </w:t>
      </w:r>
      <w:r w:rsidRPr="00BA1FA6">
        <w:rPr>
          <w:rFonts w:asciiTheme="majorBidi" w:hAnsiTheme="majorBidi" w:cs="B Nazanin" w:hint="cs"/>
          <w:color w:val="000000" w:themeColor="text1"/>
          <w:sz w:val="28"/>
          <w:szCs w:val="28"/>
          <w:rtl/>
        </w:rPr>
        <w:t xml:space="preserve">شود) بايد مراحل </w:t>
      </w:r>
      <w:r w:rsidR="0079311F" w:rsidRPr="00BA1FA6">
        <w:rPr>
          <w:rFonts w:asciiTheme="majorBidi" w:hAnsiTheme="majorBidi" w:cs="B Nazanin" w:hint="cs"/>
          <w:color w:val="000000" w:themeColor="text1"/>
          <w:sz w:val="28"/>
          <w:szCs w:val="28"/>
          <w:rtl/>
        </w:rPr>
        <w:t xml:space="preserve">زير </w:t>
      </w:r>
      <w:r w:rsidRPr="00BA1FA6">
        <w:rPr>
          <w:rFonts w:asciiTheme="majorBidi" w:hAnsiTheme="majorBidi" w:cs="B Nazanin" w:hint="cs"/>
          <w:color w:val="000000" w:themeColor="text1"/>
          <w:sz w:val="28"/>
          <w:szCs w:val="28"/>
          <w:rtl/>
        </w:rPr>
        <w:t>را مورد ملاحظه قرار دهد :</w:t>
      </w:r>
    </w:p>
    <w:p w:rsidR="00EF21DA" w:rsidRPr="00BA1FA6" w:rsidRDefault="004B550B"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يك دوره آشنايي</w:t>
      </w:r>
    </w:p>
    <w:p w:rsidR="004B550B" w:rsidRPr="00BA1FA6" w:rsidRDefault="004B550B" w:rsidP="00336AA9">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يك دوره كار</w:t>
      </w:r>
      <w:r w:rsidR="00FF540B" w:rsidRPr="00BA1FA6">
        <w:rPr>
          <w:rFonts w:asciiTheme="majorBidi" w:hAnsiTheme="majorBidi" w:cs="B Nazanin" w:hint="cs"/>
          <w:color w:val="000000" w:themeColor="text1"/>
          <w:sz w:val="28"/>
          <w:szCs w:val="28"/>
          <w:rtl/>
        </w:rPr>
        <w:t>ورزي</w:t>
      </w:r>
      <w:r w:rsidR="00336AA9" w:rsidRPr="00BA1FA6">
        <w:rPr>
          <w:rStyle w:val="FootnoteReference"/>
          <w:rFonts w:asciiTheme="majorBidi" w:hAnsiTheme="majorBidi" w:cs="B Nazanin"/>
          <w:color w:val="000000" w:themeColor="text1"/>
          <w:sz w:val="28"/>
          <w:szCs w:val="28"/>
          <w:rtl/>
        </w:rPr>
        <w:footnoteReference w:id="34"/>
      </w:r>
      <w:r w:rsidRPr="00BA1FA6">
        <w:rPr>
          <w:rFonts w:asciiTheme="majorBidi" w:hAnsiTheme="majorBidi" w:cs="B Nazanin" w:hint="cs"/>
          <w:color w:val="000000" w:themeColor="text1"/>
          <w:sz w:val="28"/>
          <w:szCs w:val="28"/>
          <w:vertAlign w:val="superscript"/>
          <w:rtl/>
        </w:rPr>
        <w:t xml:space="preserve"> </w:t>
      </w:r>
      <w:r w:rsidR="007663BB" w:rsidRPr="00BA1FA6">
        <w:rPr>
          <w:rFonts w:asciiTheme="majorBidi" w:hAnsiTheme="majorBidi" w:cs="B Nazanin" w:hint="cs"/>
          <w:color w:val="000000" w:themeColor="text1"/>
          <w:sz w:val="28"/>
          <w:szCs w:val="28"/>
          <w:vertAlign w:val="superscript"/>
          <w:rtl/>
        </w:rPr>
        <w:t xml:space="preserve"> </w:t>
      </w:r>
      <w:r w:rsidR="00FF540B" w:rsidRPr="00BA1FA6">
        <w:rPr>
          <w:rFonts w:asciiTheme="majorBidi" w:hAnsiTheme="majorBidi" w:cs="B Nazanin" w:hint="cs"/>
          <w:color w:val="000000" w:themeColor="text1"/>
          <w:sz w:val="28"/>
          <w:szCs w:val="28"/>
          <w:rtl/>
        </w:rPr>
        <w:t>تحت هدايت</w:t>
      </w:r>
      <w:r w:rsidR="007663BB" w:rsidRPr="00BA1FA6">
        <w:rPr>
          <w:rFonts w:asciiTheme="majorBidi" w:hAnsiTheme="majorBidi" w:cs="B Nazanin" w:hint="cs"/>
          <w:color w:val="000000" w:themeColor="text1"/>
          <w:sz w:val="28"/>
          <w:szCs w:val="28"/>
          <w:rtl/>
        </w:rPr>
        <w:t xml:space="preserve">  بازرسا</w:t>
      </w:r>
      <w:r w:rsidRPr="00BA1FA6">
        <w:rPr>
          <w:rFonts w:asciiTheme="majorBidi" w:hAnsiTheme="majorBidi" w:cs="B Nazanin" w:hint="cs"/>
          <w:color w:val="000000" w:themeColor="text1"/>
          <w:sz w:val="28"/>
          <w:szCs w:val="28"/>
          <w:rtl/>
        </w:rPr>
        <w:t>ن با تجربه</w:t>
      </w:r>
    </w:p>
    <w:p w:rsidR="004B550B" w:rsidRPr="00BA1FA6" w:rsidRDefault="00A91887" w:rsidP="001B27AA">
      <w:pPr>
        <w:spacing w:after="0" w:line="240" w:lineRule="auto"/>
        <w:jc w:val="both"/>
        <w:rPr>
          <w:rFonts w:asciiTheme="majorBidi" w:hAnsiTheme="majorBidi" w:cs="B Nazanin"/>
          <w:color w:val="000000" w:themeColor="text1"/>
          <w:sz w:val="28"/>
          <w:szCs w:val="28"/>
          <w:rtl/>
        </w:rPr>
      </w:pPr>
      <w:r>
        <w:rPr>
          <w:rFonts w:asciiTheme="majorBidi" w:hAnsiTheme="majorBidi" w:cs="B Nazanin" w:hint="cs"/>
          <w:color w:val="000000" w:themeColor="text1"/>
          <w:sz w:val="28"/>
          <w:szCs w:val="28"/>
          <w:rtl/>
        </w:rPr>
        <w:t>پ</w:t>
      </w:r>
      <w:r w:rsidR="004B550B" w:rsidRPr="00BA1FA6">
        <w:rPr>
          <w:rFonts w:asciiTheme="majorBidi" w:hAnsiTheme="majorBidi" w:cs="B Nazanin" w:hint="cs"/>
          <w:color w:val="000000" w:themeColor="text1"/>
          <w:sz w:val="28"/>
          <w:szCs w:val="28"/>
          <w:rtl/>
        </w:rPr>
        <w:t>) آموزش مد</w:t>
      </w:r>
      <w:r w:rsidR="00E72591" w:rsidRPr="00BA1FA6">
        <w:rPr>
          <w:rFonts w:asciiTheme="majorBidi" w:hAnsiTheme="majorBidi" w:cs="B Nazanin" w:hint="cs"/>
          <w:color w:val="000000" w:themeColor="text1"/>
          <w:sz w:val="28"/>
          <w:szCs w:val="28"/>
          <w:rtl/>
        </w:rPr>
        <w:t>اوم به منظور همگامي با فن</w:t>
      </w:r>
      <w:r w:rsidR="001B27AA">
        <w:rPr>
          <w:rFonts w:asciiTheme="majorBidi" w:hAnsiTheme="majorBidi" w:cs="B Nazanin" w:hint="cs"/>
          <w:color w:val="000000" w:themeColor="text1"/>
          <w:sz w:val="28"/>
          <w:szCs w:val="28"/>
          <w:rtl/>
        </w:rPr>
        <w:t xml:space="preserve"> آ</w:t>
      </w:r>
      <w:r w:rsidR="004B550B" w:rsidRPr="00BA1FA6">
        <w:rPr>
          <w:rFonts w:asciiTheme="majorBidi" w:hAnsiTheme="majorBidi" w:cs="B Nazanin" w:hint="cs"/>
          <w:color w:val="000000" w:themeColor="text1"/>
          <w:sz w:val="28"/>
          <w:szCs w:val="28"/>
          <w:rtl/>
        </w:rPr>
        <w:t>وري</w:t>
      </w:r>
      <w:r w:rsidR="00A43C17" w:rsidRPr="00BA1FA6">
        <w:rPr>
          <w:rFonts w:asciiTheme="majorBidi" w:hAnsiTheme="majorBidi" w:cs="B Nazanin" w:hint="cs"/>
          <w:color w:val="000000" w:themeColor="text1"/>
          <w:sz w:val="28"/>
          <w:szCs w:val="28"/>
          <w:rtl/>
        </w:rPr>
        <w:t xml:space="preserve"> در حال توسعه</w:t>
      </w:r>
      <w:r w:rsidR="004B550B" w:rsidRPr="00BA1FA6">
        <w:rPr>
          <w:rFonts w:asciiTheme="majorBidi" w:hAnsiTheme="majorBidi" w:cs="B Nazanin" w:hint="cs"/>
          <w:color w:val="000000" w:themeColor="text1"/>
          <w:sz w:val="28"/>
          <w:szCs w:val="28"/>
          <w:rtl/>
        </w:rPr>
        <w:t xml:space="preserve"> و روش هاي</w:t>
      </w:r>
      <w:r w:rsidR="00336AA9" w:rsidRPr="00BA1FA6">
        <w:rPr>
          <w:rStyle w:val="FootnoteReference"/>
          <w:rFonts w:asciiTheme="majorBidi" w:hAnsiTheme="majorBidi" w:cs="B Nazanin"/>
          <w:color w:val="000000" w:themeColor="text1"/>
          <w:sz w:val="28"/>
          <w:szCs w:val="28"/>
          <w:rtl/>
        </w:rPr>
        <w:footnoteReference w:id="35"/>
      </w:r>
      <w:r w:rsidR="004B550B" w:rsidRPr="00BA1FA6">
        <w:rPr>
          <w:rFonts w:asciiTheme="majorBidi" w:hAnsiTheme="majorBidi" w:cs="B Nazanin" w:hint="cs"/>
          <w:color w:val="000000" w:themeColor="text1"/>
          <w:sz w:val="28"/>
          <w:szCs w:val="28"/>
          <w:rtl/>
        </w:rPr>
        <w:t xml:space="preserve"> بازرسي</w:t>
      </w:r>
      <w:r w:rsidR="00272D76" w:rsidRPr="00BA1FA6">
        <w:rPr>
          <w:rFonts w:asciiTheme="majorBidi" w:hAnsiTheme="majorBidi" w:cs="B Nazanin" w:hint="cs"/>
          <w:color w:val="000000" w:themeColor="text1"/>
          <w:sz w:val="28"/>
          <w:szCs w:val="28"/>
          <w:rtl/>
        </w:rPr>
        <w:t xml:space="preserve"> </w:t>
      </w:r>
      <w:r w:rsidR="004B550B" w:rsidRPr="00BA1FA6">
        <w:rPr>
          <w:rFonts w:asciiTheme="majorBidi" w:hAnsiTheme="majorBidi" w:cs="B Nazanin" w:hint="cs"/>
          <w:color w:val="000000" w:themeColor="text1"/>
          <w:sz w:val="28"/>
          <w:szCs w:val="28"/>
          <w:rtl/>
        </w:rPr>
        <w:t>.</w:t>
      </w:r>
    </w:p>
    <w:p w:rsidR="00C47753" w:rsidRPr="00BA1FA6" w:rsidRDefault="00C47753" w:rsidP="00AD6AA6">
      <w:pPr>
        <w:spacing w:after="0" w:line="240" w:lineRule="auto"/>
        <w:jc w:val="both"/>
        <w:rPr>
          <w:rFonts w:asciiTheme="majorBidi" w:hAnsiTheme="majorBidi" w:cs="B Nazanin"/>
          <w:b/>
          <w:bCs/>
          <w:color w:val="000000" w:themeColor="text1"/>
          <w:sz w:val="28"/>
          <w:szCs w:val="28"/>
          <w:rtl/>
        </w:rPr>
      </w:pPr>
    </w:p>
    <w:p w:rsidR="00B7645E" w:rsidRPr="00BA1FA6" w:rsidRDefault="00B7645E" w:rsidP="00C67370">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6-1-7</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آموزش لازم بايد </w:t>
      </w:r>
      <w:r w:rsidR="00E72591" w:rsidRPr="00BA1FA6">
        <w:rPr>
          <w:rFonts w:asciiTheme="majorBidi" w:hAnsiTheme="majorBidi" w:cs="B Nazanin" w:hint="cs"/>
          <w:color w:val="000000" w:themeColor="text1"/>
          <w:sz w:val="28"/>
          <w:szCs w:val="28"/>
          <w:rtl/>
        </w:rPr>
        <w:t xml:space="preserve">متناسب با </w:t>
      </w:r>
      <w:r w:rsidRPr="00BA1FA6">
        <w:rPr>
          <w:rFonts w:asciiTheme="majorBidi" w:hAnsiTheme="majorBidi" w:cs="B Nazanin" w:hint="cs"/>
          <w:color w:val="000000" w:themeColor="text1"/>
          <w:sz w:val="28"/>
          <w:szCs w:val="28"/>
          <w:rtl/>
        </w:rPr>
        <w:t>توانايي</w:t>
      </w:r>
      <w:r w:rsidR="00202BB0" w:rsidRPr="00BA1FA6">
        <w:rPr>
          <w:rFonts w:asciiTheme="majorBidi" w:hAnsiTheme="majorBidi" w:cs="B Nazanin" w:hint="cs"/>
          <w:color w:val="000000" w:themeColor="text1"/>
          <w:sz w:val="28"/>
          <w:szCs w:val="28"/>
          <w:rtl/>
        </w:rPr>
        <w:t xml:space="preserve">، </w:t>
      </w:r>
      <w:r w:rsidR="00E72591" w:rsidRPr="00BA1FA6">
        <w:rPr>
          <w:rFonts w:asciiTheme="majorBidi" w:hAnsiTheme="majorBidi" w:cs="B Nazanin" w:hint="cs"/>
          <w:color w:val="000000" w:themeColor="text1"/>
          <w:sz w:val="28"/>
          <w:szCs w:val="28"/>
          <w:rtl/>
        </w:rPr>
        <w:t xml:space="preserve">شايستگي </w:t>
      </w:r>
      <w:r w:rsidRPr="00BA1FA6">
        <w:rPr>
          <w:rFonts w:asciiTheme="majorBidi" w:hAnsiTheme="majorBidi" w:cs="B Nazanin" w:hint="cs"/>
          <w:color w:val="000000" w:themeColor="text1"/>
          <w:sz w:val="28"/>
          <w:szCs w:val="28"/>
          <w:rtl/>
        </w:rPr>
        <w:t>ها و تجربه هر با</w:t>
      </w:r>
      <w:r w:rsidR="008B1FCC" w:rsidRPr="00BA1FA6">
        <w:rPr>
          <w:rFonts w:asciiTheme="majorBidi" w:hAnsiTheme="majorBidi" w:cs="B Nazanin" w:hint="cs"/>
          <w:color w:val="000000" w:themeColor="text1"/>
          <w:sz w:val="28"/>
          <w:szCs w:val="28"/>
          <w:rtl/>
        </w:rPr>
        <w:t xml:space="preserve">زرس و ساير كاركنان دست اندركار </w:t>
      </w:r>
      <w:r w:rsidRPr="00BA1FA6">
        <w:rPr>
          <w:rFonts w:asciiTheme="majorBidi" w:hAnsiTheme="majorBidi" w:cs="B Nazanin" w:hint="cs"/>
          <w:color w:val="000000" w:themeColor="text1"/>
          <w:sz w:val="28"/>
          <w:szCs w:val="28"/>
          <w:rtl/>
        </w:rPr>
        <w:t xml:space="preserve"> فعاليت هاي بازرسي</w:t>
      </w:r>
      <w:r w:rsidR="00E72591" w:rsidRPr="00BA1FA6">
        <w:rPr>
          <w:rFonts w:asciiTheme="majorBidi" w:hAnsiTheme="majorBidi" w:cs="B Nazanin" w:hint="cs"/>
          <w:color w:val="000000" w:themeColor="text1"/>
          <w:sz w:val="28"/>
          <w:szCs w:val="28"/>
          <w:rtl/>
        </w:rPr>
        <w:t xml:space="preserve"> بوده</w:t>
      </w:r>
      <w:r w:rsidRPr="00BA1FA6">
        <w:rPr>
          <w:rFonts w:asciiTheme="majorBidi" w:hAnsiTheme="majorBidi" w:cs="B Nazanin" w:hint="cs"/>
          <w:color w:val="000000" w:themeColor="text1"/>
          <w:sz w:val="28"/>
          <w:szCs w:val="28"/>
          <w:rtl/>
        </w:rPr>
        <w:t xml:space="preserve"> و به نتايج پايش </w:t>
      </w:r>
      <w:r w:rsidR="00E72591" w:rsidRPr="00BA1FA6">
        <w:rPr>
          <w:rFonts w:asciiTheme="majorBidi" w:hAnsiTheme="majorBidi" w:cs="B Nazanin" w:hint="cs"/>
          <w:color w:val="000000" w:themeColor="text1"/>
          <w:sz w:val="28"/>
          <w:szCs w:val="28"/>
          <w:rtl/>
        </w:rPr>
        <w:t xml:space="preserve">وابسته </w:t>
      </w:r>
      <w:r w:rsidR="009164CB" w:rsidRPr="00BA1FA6">
        <w:rPr>
          <w:rFonts w:asciiTheme="majorBidi" w:hAnsiTheme="majorBidi" w:cs="B Nazanin" w:hint="cs"/>
          <w:color w:val="000000" w:themeColor="text1"/>
          <w:sz w:val="28"/>
          <w:szCs w:val="28"/>
          <w:rtl/>
        </w:rPr>
        <w:t xml:space="preserve">باشد ( به بند 6-1-8 </w:t>
      </w:r>
      <w:r w:rsidR="00C67370">
        <w:rPr>
          <w:rFonts w:asciiTheme="majorBidi" w:hAnsiTheme="majorBidi" w:cs="B Nazanin" w:hint="cs"/>
          <w:color w:val="000000" w:themeColor="text1"/>
          <w:sz w:val="28"/>
          <w:szCs w:val="28"/>
          <w:rtl/>
        </w:rPr>
        <w:t xml:space="preserve">رجوع </w:t>
      </w:r>
      <w:r w:rsidR="009164CB" w:rsidRPr="00BA1FA6">
        <w:rPr>
          <w:rFonts w:asciiTheme="majorBidi" w:hAnsiTheme="majorBidi" w:cs="B Nazanin" w:hint="cs"/>
          <w:color w:val="000000" w:themeColor="text1"/>
          <w:sz w:val="28"/>
          <w:szCs w:val="28"/>
          <w:rtl/>
        </w:rPr>
        <w:t>شود).</w:t>
      </w:r>
    </w:p>
    <w:p w:rsidR="00C47753" w:rsidRPr="00BA1FA6" w:rsidRDefault="00C47753" w:rsidP="00AD6AA6">
      <w:pPr>
        <w:spacing w:after="0" w:line="240" w:lineRule="auto"/>
        <w:jc w:val="both"/>
        <w:rPr>
          <w:rFonts w:asciiTheme="majorBidi" w:hAnsiTheme="majorBidi" w:cs="B Nazanin"/>
          <w:b/>
          <w:bCs/>
          <w:color w:val="000000" w:themeColor="text1"/>
          <w:sz w:val="28"/>
          <w:szCs w:val="28"/>
          <w:rtl/>
        </w:rPr>
      </w:pPr>
    </w:p>
    <w:p w:rsidR="008B1FCC" w:rsidRPr="00BA1FA6" w:rsidRDefault="008B1FCC" w:rsidP="0018703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lastRenderedPageBreak/>
        <w:t>6-1-8</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كاركنان آشنا با روش</w:t>
      </w:r>
      <w:r w:rsidR="00336AA9" w:rsidRPr="00BA1FA6">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 و روش</w:t>
      </w:r>
      <w:r w:rsidR="00336AA9" w:rsidRPr="00BA1FA6">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w:t>
      </w:r>
      <w:r w:rsidR="00E72591" w:rsidRPr="00BA1FA6">
        <w:rPr>
          <w:rFonts w:asciiTheme="majorBidi" w:hAnsiTheme="majorBidi" w:cs="B Nazanin" w:hint="cs"/>
          <w:color w:val="000000" w:themeColor="text1"/>
          <w:sz w:val="28"/>
          <w:szCs w:val="28"/>
          <w:rtl/>
        </w:rPr>
        <w:t>ي اجرايي بازرسي بايد كليه بازرسا</w:t>
      </w:r>
      <w:r w:rsidRPr="00BA1FA6">
        <w:rPr>
          <w:rFonts w:asciiTheme="majorBidi" w:hAnsiTheme="majorBidi" w:cs="B Nazanin" w:hint="cs"/>
          <w:color w:val="000000" w:themeColor="text1"/>
          <w:sz w:val="28"/>
          <w:szCs w:val="28"/>
          <w:rtl/>
        </w:rPr>
        <w:t>ن و ساير كاركنان دست اندركار</w:t>
      </w:r>
      <w:r w:rsidR="00EA0009" w:rsidRPr="00BA1FA6">
        <w:rPr>
          <w:rFonts w:asciiTheme="majorBidi" w:hAnsiTheme="majorBidi" w:cs="B Nazanin" w:hint="cs"/>
          <w:color w:val="000000" w:themeColor="text1"/>
          <w:sz w:val="28"/>
          <w:szCs w:val="28"/>
          <w:rtl/>
        </w:rPr>
        <w:t xml:space="preserve"> فعاليت هاي بازرسي را به منظور </w:t>
      </w:r>
      <w:r w:rsidR="00F06279" w:rsidRPr="00BA1FA6">
        <w:rPr>
          <w:rFonts w:asciiTheme="majorBidi" w:hAnsiTheme="majorBidi" w:cs="B Nazanin" w:hint="cs"/>
          <w:color w:val="000000" w:themeColor="text1"/>
          <w:sz w:val="28"/>
          <w:szCs w:val="28"/>
          <w:rtl/>
        </w:rPr>
        <w:t xml:space="preserve">عملكرد </w:t>
      </w:r>
      <w:r w:rsidR="00A45E5E" w:rsidRPr="00BA1FA6">
        <w:rPr>
          <w:rFonts w:asciiTheme="majorBidi" w:hAnsiTheme="majorBidi" w:cs="B Nazanin" w:hint="cs"/>
          <w:color w:val="000000" w:themeColor="text1"/>
          <w:sz w:val="28"/>
          <w:szCs w:val="28"/>
          <w:rtl/>
        </w:rPr>
        <w:t>رضايت بخش</w:t>
      </w:r>
      <w:r w:rsidR="00EA0009" w:rsidRPr="00BA1FA6">
        <w:rPr>
          <w:rFonts w:asciiTheme="majorBidi" w:hAnsiTheme="majorBidi" w:cs="B Nazanin" w:hint="cs"/>
          <w:color w:val="000000" w:themeColor="text1"/>
          <w:sz w:val="28"/>
          <w:szCs w:val="28"/>
          <w:rtl/>
        </w:rPr>
        <w:t xml:space="preserve"> پايش كنند. نتايج پايش بايد به عنوان ابزاري در شناسايي نيازم</w:t>
      </w:r>
      <w:r w:rsidR="00F50788">
        <w:rPr>
          <w:rFonts w:asciiTheme="majorBidi" w:hAnsiTheme="majorBidi" w:cs="B Nazanin" w:hint="cs"/>
          <w:color w:val="000000" w:themeColor="text1"/>
          <w:sz w:val="28"/>
          <w:szCs w:val="28"/>
          <w:rtl/>
        </w:rPr>
        <w:t>ندي هاي آموزشي بكار گرفته شود (</w:t>
      </w:r>
      <w:r w:rsidR="00EA0009" w:rsidRPr="00BA1FA6">
        <w:rPr>
          <w:rFonts w:asciiTheme="majorBidi" w:hAnsiTheme="majorBidi" w:cs="B Nazanin" w:hint="cs"/>
          <w:color w:val="000000" w:themeColor="text1"/>
          <w:sz w:val="28"/>
          <w:szCs w:val="28"/>
          <w:rtl/>
        </w:rPr>
        <w:t>به</w:t>
      </w:r>
      <w:r w:rsidR="00226E00" w:rsidRPr="00BA1FA6">
        <w:rPr>
          <w:rFonts w:asciiTheme="majorBidi" w:hAnsiTheme="majorBidi" w:cs="B Nazanin" w:hint="cs"/>
          <w:color w:val="000000" w:themeColor="text1"/>
          <w:sz w:val="28"/>
          <w:szCs w:val="28"/>
          <w:rtl/>
        </w:rPr>
        <w:t xml:space="preserve"> </w:t>
      </w:r>
      <w:r w:rsidR="00EA0009" w:rsidRPr="00BA1FA6">
        <w:rPr>
          <w:rFonts w:asciiTheme="majorBidi" w:hAnsiTheme="majorBidi" w:cs="B Nazanin" w:hint="cs"/>
          <w:color w:val="000000" w:themeColor="text1"/>
          <w:sz w:val="28"/>
          <w:szCs w:val="28"/>
          <w:rtl/>
        </w:rPr>
        <w:t xml:space="preserve">بند6-1-7 </w:t>
      </w:r>
      <w:r w:rsidR="00187036">
        <w:rPr>
          <w:rFonts w:asciiTheme="majorBidi" w:hAnsiTheme="majorBidi" w:cs="B Nazanin" w:hint="cs"/>
          <w:color w:val="000000" w:themeColor="text1"/>
          <w:sz w:val="28"/>
          <w:szCs w:val="28"/>
          <w:rtl/>
        </w:rPr>
        <w:t xml:space="preserve">رجوع </w:t>
      </w:r>
      <w:r w:rsidR="00EA0009" w:rsidRPr="00BA1FA6">
        <w:rPr>
          <w:rFonts w:asciiTheme="majorBidi" w:hAnsiTheme="majorBidi" w:cs="B Nazanin" w:hint="cs"/>
          <w:color w:val="000000" w:themeColor="text1"/>
          <w:sz w:val="28"/>
          <w:szCs w:val="28"/>
          <w:rtl/>
        </w:rPr>
        <w:t>شود).</w:t>
      </w:r>
    </w:p>
    <w:p w:rsidR="000F437B" w:rsidRPr="00BA1FA6" w:rsidRDefault="00EA0009" w:rsidP="00251C7F">
      <w:pPr>
        <w:spacing w:after="0" w:line="240" w:lineRule="auto"/>
        <w:jc w:val="high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Pr="00BA1FA6">
        <w:rPr>
          <w:rFonts w:asciiTheme="majorBidi" w:hAnsiTheme="majorBidi" w:cs="B Nazanin" w:hint="cs"/>
          <w:color w:val="000000" w:themeColor="text1"/>
          <w:sz w:val="24"/>
          <w:szCs w:val="24"/>
          <w:rtl/>
        </w:rPr>
        <w:t xml:space="preserve">پايش مي تواند شامل تركيبي از فنون از قبيل </w:t>
      </w:r>
      <w:r w:rsidR="00EC225C" w:rsidRPr="00BA1FA6">
        <w:rPr>
          <w:rFonts w:asciiTheme="majorBidi" w:hAnsiTheme="majorBidi" w:cs="B Nazanin" w:hint="cs"/>
          <w:color w:val="000000" w:themeColor="text1"/>
          <w:sz w:val="24"/>
          <w:szCs w:val="24"/>
          <w:rtl/>
        </w:rPr>
        <w:t xml:space="preserve"> نظارت ها</w:t>
      </w:r>
      <w:r w:rsidR="00691842" w:rsidRPr="00BA1FA6">
        <w:rPr>
          <w:rFonts w:asciiTheme="majorBidi" w:hAnsiTheme="majorBidi" w:cs="B Nazanin" w:hint="cs"/>
          <w:color w:val="000000" w:themeColor="text1"/>
          <w:sz w:val="24"/>
          <w:szCs w:val="24"/>
          <w:rtl/>
        </w:rPr>
        <w:t xml:space="preserve"> در محل</w:t>
      </w:r>
      <w:r w:rsidR="00452C05" w:rsidRPr="00BA1FA6">
        <w:rPr>
          <w:rStyle w:val="FootnoteReference"/>
          <w:rFonts w:asciiTheme="majorBidi" w:hAnsiTheme="majorBidi" w:cs="B Nazanin"/>
          <w:color w:val="000000" w:themeColor="text1"/>
          <w:sz w:val="24"/>
          <w:szCs w:val="24"/>
          <w:rtl/>
        </w:rPr>
        <w:footnoteReference w:id="36"/>
      </w:r>
      <w:r w:rsidR="00691842" w:rsidRPr="00BA1FA6">
        <w:rPr>
          <w:rFonts w:asciiTheme="majorBidi" w:hAnsiTheme="majorBidi" w:cs="B Nazanin" w:hint="cs"/>
          <w:color w:val="000000" w:themeColor="text1"/>
          <w:sz w:val="24"/>
          <w:szCs w:val="24"/>
          <w:rtl/>
        </w:rPr>
        <w:t>، بازنگري هاي گزارش، مصاحبه ها،</w:t>
      </w:r>
      <w:r w:rsidR="00C3480C" w:rsidRPr="00BA1FA6">
        <w:rPr>
          <w:rFonts w:asciiTheme="majorBidi" w:hAnsiTheme="majorBidi" w:cs="B Nazanin" w:hint="cs"/>
          <w:color w:val="000000" w:themeColor="text1"/>
          <w:sz w:val="24"/>
          <w:szCs w:val="24"/>
          <w:rtl/>
        </w:rPr>
        <w:t xml:space="preserve"> </w:t>
      </w:r>
      <w:r w:rsidR="000F437B" w:rsidRPr="00BA1FA6">
        <w:rPr>
          <w:rFonts w:asciiTheme="majorBidi" w:hAnsiTheme="majorBidi" w:cs="B Nazanin" w:hint="cs"/>
          <w:color w:val="000000" w:themeColor="text1"/>
          <w:sz w:val="24"/>
          <w:szCs w:val="24"/>
          <w:rtl/>
        </w:rPr>
        <w:t>بازرسي هاي شبيه سازي شده</w:t>
      </w:r>
      <w:r w:rsidR="00A66373" w:rsidRPr="00BA1FA6">
        <w:rPr>
          <w:rStyle w:val="FootnoteReference"/>
          <w:rFonts w:asciiTheme="majorBidi" w:hAnsiTheme="majorBidi" w:cs="B Nazanin"/>
          <w:color w:val="000000" w:themeColor="text1"/>
          <w:sz w:val="24"/>
          <w:szCs w:val="24"/>
          <w:rtl/>
        </w:rPr>
        <w:footnoteReference w:id="37"/>
      </w:r>
      <w:r w:rsidR="000F437B" w:rsidRPr="00BA1FA6">
        <w:rPr>
          <w:rFonts w:asciiTheme="majorBidi" w:hAnsiTheme="majorBidi" w:cs="B Nazanin" w:hint="cs"/>
          <w:color w:val="000000" w:themeColor="text1"/>
          <w:sz w:val="24"/>
          <w:szCs w:val="24"/>
          <w:vertAlign w:val="superscript"/>
          <w:rtl/>
        </w:rPr>
        <w:t xml:space="preserve"> </w:t>
      </w:r>
      <w:r w:rsidR="002358EE" w:rsidRPr="00BA1FA6">
        <w:rPr>
          <w:rFonts w:asciiTheme="majorBidi" w:hAnsiTheme="majorBidi" w:cs="B Nazanin" w:hint="cs"/>
          <w:color w:val="000000" w:themeColor="text1"/>
          <w:sz w:val="24"/>
          <w:szCs w:val="24"/>
          <w:rtl/>
        </w:rPr>
        <w:t>و ساير فنون براي ارزيابي عملكرد</w:t>
      </w:r>
      <w:r w:rsidR="000F437B" w:rsidRPr="00BA1FA6">
        <w:rPr>
          <w:rFonts w:asciiTheme="majorBidi" w:hAnsiTheme="majorBidi" w:cs="B Nazanin" w:hint="cs"/>
          <w:color w:val="000000" w:themeColor="text1"/>
          <w:sz w:val="24"/>
          <w:szCs w:val="24"/>
          <w:rtl/>
        </w:rPr>
        <w:t xml:space="preserve"> باشد، و بستگي به ماهيت فعاليت هاي بازرسي خواهد داشت.</w:t>
      </w:r>
    </w:p>
    <w:p w:rsidR="00C47753" w:rsidRPr="00BA1FA6" w:rsidRDefault="00C47753" w:rsidP="00AD6AA6">
      <w:pPr>
        <w:spacing w:after="0" w:line="240" w:lineRule="auto"/>
        <w:jc w:val="both"/>
        <w:rPr>
          <w:rFonts w:asciiTheme="majorBidi" w:hAnsiTheme="majorBidi" w:cs="B Nazanin"/>
          <w:b/>
          <w:bCs/>
          <w:color w:val="000000" w:themeColor="text1"/>
          <w:sz w:val="28"/>
          <w:szCs w:val="28"/>
          <w:rtl/>
        </w:rPr>
      </w:pPr>
    </w:p>
    <w:p w:rsidR="00072DD2" w:rsidRPr="00BA1FA6" w:rsidRDefault="00072DD2" w:rsidP="00251C7F">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6-1-9</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هر بازرس بايد در محل </w:t>
      </w:r>
      <w:r w:rsidR="00114234" w:rsidRPr="00BA1FA6">
        <w:rPr>
          <w:rFonts w:asciiTheme="majorBidi" w:hAnsiTheme="majorBidi" w:cs="B Nazanin" w:hint="cs"/>
          <w:color w:val="000000" w:themeColor="text1"/>
          <w:sz w:val="28"/>
          <w:szCs w:val="28"/>
          <w:rtl/>
        </w:rPr>
        <w:t>تحت نظارت</w:t>
      </w:r>
      <w:r w:rsidRPr="00BA1FA6">
        <w:rPr>
          <w:rFonts w:asciiTheme="majorBidi" w:hAnsiTheme="majorBidi" w:cs="B Nazanin" w:hint="cs"/>
          <w:color w:val="000000" w:themeColor="text1"/>
          <w:sz w:val="28"/>
          <w:szCs w:val="28"/>
          <w:rtl/>
        </w:rPr>
        <w:t xml:space="preserve"> قرار</w:t>
      </w:r>
      <w:r w:rsidR="007B0A27" w:rsidRPr="00BA1FA6">
        <w:rPr>
          <w:rFonts w:asciiTheme="majorBidi" w:hAnsiTheme="majorBidi" w:cs="B Nazanin" w:hint="cs"/>
          <w:color w:val="000000" w:themeColor="text1"/>
          <w:sz w:val="28"/>
          <w:szCs w:val="28"/>
          <w:rtl/>
        </w:rPr>
        <w:t xml:space="preserve"> گيرد</w:t>
      </w:r>
      <w:r w:rsidRPr="00BA1FA6">
        <w:rPr>
          <w:rFonts w:asciiTheme="majorBidi" w:hAnsiTheme="majorBidi" w:cs="B Nazanin" w:hint="cs"/>
          <w:color w:val="000000" w:themeColor="text1"/>
          <w:sz w:val="28"/>
          <w:szCs w:val="28"/>
          <w:rtl/>
        </w:rPr>
        <w:t xml:space="preserve"> مگر آنكه شواهد كافي </w:t>
      </w:r>
      <w:r w:rsidR="007B0A27" w:rsidRPr="00BA1FA6">
        <w:rPr>
          <w:rFonts w:asciiTheme="majorBidi" w:hAnsiTheme="majorBidi" w:cs="B Nazanin" w:hint="cs"/>
          <w:color w:val="000000" w:themeColor="text1"/>
          <w:sz w:val="28"/>
          <w:szCs w:val="28"/>
          <w:rtl/>
        </w:rPr>
        <w:t>دال</w:t>
      </w:r>
      <w:r w:rsidRPr="00BA1FA6">
        <w:rPr>
          <w:rFonts w:asciiTheme="majorBidi" w:hAnsiTheme="majorBidi" w:cs="B Nazanin" w:hint="cs"/>
          <w:color w:val="000000" w:themeColor="text1"/>
          <w:sz w:val="28"/>
          <w:szCs w:val="28"/>
          <w:rtl/>
        </w:rPr>
        <w:t xml:space="preserve"> بر تداوم </w:t>
      </w:r>
      <w:r w:rsidR="00452C05" w:rsidRPr="00BA1FA6">
        <w:rPr>
          <w:rFonts w:asciiTheme="majorBidi" w:hAnsiTheme="majorBidi" w:cs="B Nazanin" w:hint="cs"/>
          <w:color w:val="000000" w:themeColor="text1"/>
          <w:sz w:val="28"/>
          <w:szCs w:val="28"/>
          <w:rtl/>
        </w:rPr>
        <w:t>اجراي</w:t>
      </w:r>
      <w:r w:rsidR="007B0A27" w:rsidRPr="00BA1FA6">
        <w:rPr>
          <w:rFonts w:asciiTheme="majorBidi" w:hAnsiTheme="majorBidi" w:cs="B Nazanin" w:hint="cs"/>
          <w:color w:val="000000" w:themeColor="text1"/>
          <w:sz w:val="28"/>
          <w:szCs w:val="28"/>
          <w:rtl/>
        </w:rPr>
        <w:t xml:space="preserve"> كارآمد</w:t>
      </w:r>
      <w:r w:rsidR="00452C05" w:rsidRPr="00BA1FA6">
        <w:rPr>
          <w:rStyle w:val="FootnoteReference"/>
          <w:rFonts w:asciiTheme="majorBidi" w:hAnsiTheme="majorBidi" w:cs="B Nazanin"/>
          <w:color w:val="000000" w:themeColor="text1"/>
          <w:sz w:val="28"/>
          <w:szCs w:val="28"/>
          <w:rtl/>
        </w:rPr>
        <w:footnoteReference w:id="38"/>
      </w:r>
      <w:r w:rsidR="00A447BE" w:rsidRPr="00BA1FA6">
        <w:rPr>
          <w:rFonts w:asciiTheme="majorBidi" w:hAnsiTheme="majorBidi" w:cs="B Nazanin" w:hint="cs"/>
          <w:color w:val="000000" w:themeColor="text1"/>
          <w:sz w:val="28"/>
          <w:szCs w:val="28"/>
          <w:rtl/>
        </w:rPr>
        <w:t xml:space="preserve"> </w:t>
      </w:r>
      <w:r w:rsidR="007B0A27" w:rsidRPr="00BA1FA6">
        <w:rPr>
          <w:rFonts w:asciiTheme="majorBidi" w:hAnsiTheme="majorBidi" w:cs="B Nazanin" w:hint="cs"/>
          <w:color w:val="000000" w:themeColor="text1"/>
          <w:sz w:val="28"/>
          <w:szCs w:val="28"/>
          <w:rtl/>
        </w:rPr>
        <w:t>او</w:t>
      </w:r>
      <w:r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وجود داشته باشد.</w:t>
      </w:r>
    </w:p>
    <w:p w:rsidR="007E7AB4" w:rsidRPr="00BA1FA6" w:rsidRDefault="007E7AB4" w:rsidP="00AD6AA6">
      <w:p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Pr="00BA1FA6">
        <w:rPr>
          <w:rFonts w:asciiTheme="majorBidi" w:hAnsiTheme="majorBidi" w:cs="B Nazanin" w:hint="cs"/>
          <w:color w:val="000000" w:themeColor="text1"/>
          <w:sz w:val="24"/>
          <w:szCs w:val="24"/>
          <w:rtl/>
        </w:rPr>
        <w:t xml:space="preserve">انتظار مي رود </w:t>
      </w:r>
      <w:r w:rsidR="001A5C95" w:rsidRPr="00BA1FA6">
        <w:rPr>
          <w:rFonts w:asciiTheme="majorBidi" w:hAnsiTheme="majorBidi" w:cs="B Nazanin" w:hint="cs"/>
          <w:color w:val="000000" w:themeColor="text1"/>
          <w:sz w:val="24"/>
          <w:szCs w:val="24"/>
          <w:rtl/>
        </w:rPr>
        <w:t>نظارت ها</w:t>
      </w:r>
      <w:r w:rsidR="00B571E7" w:rsidRPr="00BA1FA6">
        <w:rPr>
          <w:rFonts w:asciiTheme="majorBidi" w:hAnsiTheme="majorBidi" w:cs="B Nazanin" w:hint="cs"/>
          <w:color w:val="000000" w:themeColor="text1"/>
          <w:sz w:val="24"/>
          <w:szCs w:val="24"/>
          <w:rtl/>
        </w:rPr>
        <w:t xml:space="preserve"> در محل به روشي انجام شود كه </w:t>
      </w:r>
      <w:r w:rsidRPr="00BA1FA6">
        <w:rPr>
          <w:rFonts w:asciiTheme="majorBidi" w:hAnsiTheme="majorBidi" w:cs="B Nazanin" w:hint="cs"/>
          <w:color w:val="000000" w:themeColor="text1"/>
          <w:sz w:val="24"/>
          <w:szCs w:val="24"/>
          <w:rtl/>
        </w:rPr>
        <w:t>اخ</w:t>
      </w:r>
      <w:r w:rsidR="00B571E7" w:rsidRPr="00BA1FA6">
        <w:rPr>
          <w:rFonts w:asciiTheme="majorBidi" w:hAnsiTheme="majorBidi" w:cs="B Nazanin" w:hint="cs"/>
          <w:color w:val="000000" w:themeColor="text1"/>
          <w:sz w:val="24"/>
          <w:szCs w:val="24"/>
          <w:rtl/>
        </w:rPr>
        <w:t>ت</w:t>
      </w:r>
      <w:r w:rsidRPr="00BA1FA6">
        <w:rPr>
          <w:rFonts w:asciiTheme="majorBidi" w:hAnsiTheme="majorBidi" w:cs="B Nazanin" w:hint="cs"/>
          <w:color w:val="000000" w:themeColor="text1"/>
          <w:sz w:val="24"/>
          <w:szCs w:val="24"/>
          <w:rtl/>
        </w:rPr>
        <w:t>ل</w:t>
      </w:r>
      <w:r w:rsidR="00B571E7" w:rsidRPr="00BA1FA6">
        <w:rPr>
          <w:rFonts w:asciiTheme="majorBidi" w:hAnsiTheme="majorBidi" w:cs="B Nazanin" w:hint="cs"/>
          <w:color w:val="000000" w:themeColor="text1"/>
          <w:sz w:val="24"/>
          <w:szCs w:val="24"/>
          <w:rtl/>
        </w:rPr>
        <w:t>ال</w:t>
      </w:r>
      <w:r w:rsidRPr="00BA1FA6">
        <w:rPr>
          <w:rFonts w:asciiTheme="majorBidi" w:hAnsiTheme="majorBidi" w:cs="B Nazanin" w:hint="cs"/>
          <w:color w:val="000000" w:themeColor="text1"/>
          <w:sz w:val="24"/>
          <w:szCs w:val="24"/>
          <w:rtl/>
        </w:rPr>
        <w:t xml:space="preserve"> در بازرسي ها به </w:t>
      </w:r>
      <w:r w:rsidR="0029686B" w:rsidRPr="00BA1FA6">
        <w:rPr>
          <w:rFonts w:asciiTheme="majorBidi" w:hAnsiTheme="majorBidi" w:cs="B Nazanin" w:hint="cs"/>
          <w:color w:val="000000" w:themeColor="text1"/>
          <w:sz w:val="24"/>
          <w:szCs w:val="24"/>
          <w:rtl/>
        </w:rPr>
        <w:t xml:space="preserve">ويژه از ديدگاه كارفرما به </w:t>
      </w:r>
      <w:r w:rsidRPr="00BA1FA6">
        <w:rPr>
          <w:rFonts w:asciiTheme="majorBidi" w:hAnsiTheme="majorBidi" w:cs="B Nazanin" w:hint="cs"/>
          <w:color w:val="000000" w:themeColor="text1"/>
          <w:sz w:val="24"/>
          <w:szCs w:val="24"/>
          <w:rtl/>
        </w:rPr>
        <w:t>حداقل رسانده شود</w:t>
      </w:r>
      <w:r w:rsidR="0029686B" w:rsidRPr="00BA1FA6">
        <w:rPr>
          <w:rFonts w:asciiTheme="majorBidi" w:hAnsiTheme="majorBidi" w:cs="B Nazanin" w:hint="cs"/>
          <w:color w:val="000000" w:themeColor="text1"/>
          <w:sz w:val="24"/>
          <w:szCs w:val="24"/>
          <w:rtl/>
        </w:rPr>
        <w:t>.</w:t>
      </w:r>
    </w:p>
    <w:p w:rsidR="00C47753" w:rsidRPr="00BA1FA6" w:rsidRDefault="00C47753" w:rsidP="00AD6AA6">
      <w:pPr>
        <w:spacing w:after="0" w:line="240" w:lineRule="auto"/>
        <w:jc w:val="both"/>
        <w:rPr>
          <w:rFonts w:asciiTheme="majorBidi" w:hAnsiTheme="majorBidi" w:cs="B Nazanin"/>
          <w:b/>
          <w:bCs/>
          <w:color w:val="000000" w:themeColor="text1"/>
          <w:sz w:val="28"/>
          <w:szCs w:val="28"/>
          <w:rtl/>
        </w:rPr>
      </w:pPr>
    </w:p>
    <w:p w:rsidR="002C630F" w:rsidRPr="00BA1FA6" w:rsidRDefault="002C630F" w:rsidP="00336AA9">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6-1-10</w:t>
      </w:r>
      <w:r w:rsidR="00046C6F"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 xml:space="preserve">نهاد بازرسي بايد سوابق پايش، تحصيلات، آموزش، دانش فني، مهارت ها، تجربه و اختيارات هر </w:t>
      </w:r>
      <w:r w:rsidR="0094036F" w:rsidRPr="00BA1FA6">
        <w:rPr>
          <w:rFonts w:asciiTheme="majorBidi" w:hAnsiTheme="majorBidi" w:cs="B Nazanin" w:hint="cs"/>
          <w:color w:val="000000" w:themeColor="text1"/>
          <w:sz w:val="28"/>
          <w:szCs w:val="28"/>
          <w:rtl/>
        </w:rPr>
        <w:t xml:space="preserve">يك </w:t>
      </w:r>
      <w:r w:rsidRPr="00BA1FA6">
        <w:rPr>
          <w:rFonts w:asciiTheme="majorBidi" w:hAnsiTheme="majorBidi" w:cs="B Nazanin" w:hint="cs"/>
          <w:color w:val="000000" w:themeColor="text1"/>
          <w:sz w:val="28"/>
          <w:szCs w:val="28"/>
          <w:rtl/>
        </w:rPr>
        <w:t>از كاركنان دست اندركار فعاليت</w:t>
      </w:r>
      <w:r w:rsidR="00336AA9" w:rsidRPr="00BA1FA6">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هاي بازرسي را نگهداري كند.</w:t>
      </w:r>
    </w:p>
    <w:p w:rsidR="00C47753" w:rsidRPr="00BA1FA6" w:rsidRDefault="00C47753" w:rsidP="00AD6AA6">
      <w:pPr>
        <w:spacing w:after="0" w:line="240" w:lineRule="auto"/>
        <w:jc w:val="lowKashida"/>
        <w:rPr>
          <w:rFonts w:asciiTheme="majorBidi" w:hAnsiTheme="majorBidi" w:cs="B Nazanin"/>
          <w:b/>
          <w:bCs/>
          <w:color w:val="000000" w:themeColor="text1"/>
          <w:sz w:val="28"/>
          <w:szCs w:val="28"/>
          <w:rtl/>
        </w:rPr>
      </w:pPr>
    </w:p>
    <w:p w:rsidR="00A302A6" w:rsidRPr="00BA1FA6" w:rsidRDefault="00A302A6" w:rsidP="00AD6AA6">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6-1-11 </w:t>
      </w:r>
      <w:r w:rsidR="00046C6F"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كاركنان دست اندر</w:t>
      </w:r>
      <w:r w:rsidR="00336AA9"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كار فعاليت هاي بازرسي نبايد</w:t>
      </w:r>
      <w:r w:rsidR="004F03FF" w:rsidRPr="00BA1FA6">
        <w:rPr>
          <w:rFonts w:asciiTheme="majorBidi" w:hAnsiTheme="majorBidi" w:cs="B Nazanin" w:hint="cs"/>
          <w:color w:val="000000" w:themeColor="text1"/>
          <w:sz w:val="28"/>
          <w:szCs w:val="28"/>
          <w:rtl/>
        </w:rPr>
        <w:t xml:space="preserve"> به گونه اي </w:t>
      </w:r>
      <w:r w:rsidRPr="00BA1FA6">
        <w:rPr>
          <w:rFonts w:asciiTheme="majorBidi" w:hAnsiTheme="majorBidi" w:cs="B Nazanin" w:hint="cs"/>
          <w:color w:val="000000" w:themeColor="text1"/>
          <w:sz w:val="28"/>
          <w:szCs w:val="28"/>
          <w:rtl/>
        </w:rPr>
        <w:t>حق الزحمه دريافت كنند</w:t>
      </w:r>
      <w:r w:rsidR="00A447BE" w:rsidRPr="00BA1FA6">
        <w:rPr>
          <w:rStyle w:val="FootnoteReference"/>
          <w:rFonts w:asciiTheme="majorBidi" w:hAnsiTheme="majorBidi" w:cs="B Nazanin"/>
          <w:color w:val="000000" w:themeColor="text1"/>
          <w:sz w:val="28"/>
          <w:szCs w:val="28"/>
          <w:rtl/>
        </w:rPr>
        <w:footnoteReference w:id="39"/>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كه بر نتايج بازرسي ها تاثير گذارد.</w:t>
      </w:r>
    </w:p>
    <w:p w:rsidR="00C47753" w:rsidRPr="00BA1FA6" w:rsidRDefault="00C47753" w:rsidP="00AD6AA6">
      <w:pPr>
        <w:spacing w:after="0" w:line="240" w:lineRule="auto"/>
        <w:jc w:val="lowKashida"/>
        <w:rPr>
          <w:rFonts w:asciiTheme="majorBidi" w:hAnsiTheme="majorBidi" w:cs="B Nazanin"/>
          <w:b/>
          <w:bCs/>
          <w:color w:val="000000" w:themeColor="text1"/>
          <w:sz w:val="28"/>
          <w:szCs w:val="28"/>
          <w:rtl/>
        </w:rPr>
      </w:pPr>
    </w:p>
    <w:p w:rsidR="00775F6D" w:rsidRPr="00BA1FA6" w:rsidRDefault="00DF7C8B" w:rsidP="00AD6AA6">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6-1-12</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002F44EE" w:rsidRPr="00BA1FA6">
        <w:rPr>
          <w:rFonts w:asciiTheme="majorBidi" w:hAnsiTheme="majorBidi" w:cs="B Nazanin" w:hint="cs"/>
          <w:color w:val="000000" w:themeColor="text1"/>
          <w:sz w:val="28"/>
          <w:szCs w:val="28"/>
          <w:rtl/>
        </w:rPr>
        <w:t>كليه كاركنان نهاد بازرسي، درون</w:t>
      </w:r>
      <w:r w:rsidR="00D66DAB" w:rsidRPr="00BA1FA6">
        <w:rPr>
          <w:rFonts w:asciiTheme="majorBidi" w:hAnsiTheme="majorBidi" w:cs="B Nazanin" w:hint="cs"/>
          <w:color w:val="000000" w:themeColor="text1"/>
          <w:sz w:val="28"/>
          <w:szCs w:val="28"/>
          <w:rtl/>
        </w:rPr>
        <w:t xml:space="preserve"> سازماني</w:t>
      </w:r>
      <w:r w:rsidRPr="00BA1FA6">
        <w:rPr>
          <w:rFonts w:asciiTheme="majorBidi" w:hAnsiTheme="majorBidi" w:cs="B Nazanin" w:hint="cs"/>
          <w:color w:val="000000" w:themeColor="text1"/>
          <w:sz w:val="28"/>
          <w:szCs w:val="28"/>
          <w:rtl/>
        </w:rPr>
        <w:t xml:space="preserve"> يا</w:t>
      </w:r>
      <w:r w:rsidR="00D66DAB" w:rsidRPr="00BA1FA6">
        <w:rPr>
          <w:rFonts w:asciiTheme="majorBidi" w:hAnsiTheme="majorBidi" w:cs="B Nazanin" w:hint="cs"/>
          <w:color w:val="000000" w:themeColor="text1"/>
          <w:sz w:val="28"/>
          <w:szCs w:val="28"/>
          <w:rtl/>
        </w:rPr>
        <w:t xml:space="preserve"> برون</w:t>
      </w:r>
      <w:r w:rsidRPr="00BA1FA6">
        <w:rPr>
          <w:rFonts w:asciiTheme="majorBidi" w:hAnsiTheme="majorBidi" w:cs="B Nazanin" w:hint="cs"/>
          <w:color w:val="000000" w:themeColor="text1"/>
          <w:sz w:val="28"/>
          <w:szCs w:val="28"/>
          <w:rtl/>
        </w:rPr>
        <w:t xml:space="preserve"> </w:t>
      </w:r>
      <w:r w:rsidR="00D66DAB" w:rsidRPr="00BA1FA6">
        <w:rPr>
          <w:rFonts w:asciiTheme="majorBidi" w:hAnsiTheme="majorBidi" w:cs="B Nazanin" w:hint="cs"/>
          <w:color w:val="000000" w:themeColor="text1"/>
          <w:sz w:val="28"/>
          <w:szCs w:val="28"/>
          <w:rtl/>
        </w:rPr>
        <w:t>سازماني</w:t>
      </w:r>
      <w:r w:rsidRPr="00BA1FA6">
        <w:rPr>
          <w:rFonts w:asciiTheme="majorBidi" w:hAnsiTheme="majorBidi" w:cs="B Nazanin" w:hint="cs"/>
          <w:color w:val="000000" w:themeColor="text1"/>
          <w:sz w:val="28"/>
          <w:szCs w:val="28"/>
          <w:rtl/>
        </w:rPr>
        <w:t xml:space="preserve"> كه مي توانند بر فعاليت هاي بازرسي تاثير گذار باشند بايد بي طرفانه عمل كنند.</w:t>
      </w:r>
    </w:p>
    <w:p w:rsidR="00C47753" w:rsidRPr="00BA1FA6" w:rsidRDefault="00C47753" w:rsidP="00AD6AA6">
      <w:pPr>
        <w:spacing w:after="0" w:line="240" w:lineRule="auto"/>
        <w:jc w:val="both"/>
        <w:rPr>
          <w:rFonts w:asciiTheme="majorBidi" w:hAnsiTheme="majorBidi" w:cs="B Nazanin"/>
          <w:b/>
          <w:bCs/>
          <w:color w:val="000000" w:themeColor="text1"/>
          <w:sz w:val="28"/>
          <w:szCs w:val="28"/>
          <w:rtl/>
        </w:rPr>
      </w:pPr>
    </w:p>
    <w:p w:rsidR="00C73E00" w:rsidRPr="00BA1FA6" w:rsidRDefault="008170B2"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6-1-13</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كليه كاركنان نهاد بازرسي، از جمله پيمانكاران فرعي، كاركنان نهادهاي بيروني، و افراد اقدام </w:t>
      </w:r>
      <w:r w:rsidR="005F7B48" w:rsidRPr="00BA1FA6">
        <w:rPr>
          <w:rFonts w:asciiTheme="majorBidi" w:hAnsiTheme="majorBidi" w:cs="B Nazanin" w:hint="cs"/>
          <w:color w:val="000000" w:themeColor="text1"/>
          <w:sz w:val="28"/>
          <w:szCs w:val="28"/>
          <w:rtl/>
        </w:rPr>
        <w:t>كننده</w:t>
      </w:r>
      <w:r w:rsidR="00C73E00" w:rsidRPr="00BA1FA6">
        <w:rPr>
          <w:rFonts w:asciiTheme="majorBidi" w:hAnsiTheme="majorBidi" w:cs="B Nazanin" w:hint="cs"/>
          <w:color w:val="000000" w:themeColor="text1"/>
          <w:sz w:val="28"/>
          <w:szCs w:val="28"/>
          <w:rtl/>
        </w:rPr>
        <w:t xml:space="preserve"> از طرف نهاد بازرسي، بايد كليه اطلاعات </w:t>
      </w:r>
      <w:r w:rsidR="00B571E7" w:rsidRPr="00BA1FA6">
        <w:rPr>
          <w:rFonts w:asciiTheme="majorBidi" w:hAnsiTheme="majorBidi" w:cs="B Nazanin" w:hint="cs"/>
          <w:color w:val="000000" w:themeColor="text1"/>
          <w:sz w:val="28"/>
          <w:szCs w:val="28"/>
          <w:rtl/>
        </w:rPr>
        <w:t>دريافت يا ايجاد شده در طول انجام</w:t>
      </w:r>
      <w:r w:rsidR="00C73E00" w:rsidRPr="00BA1FA6">
        <w:rPr>
          <w:rFonts w:asciiTheme="majorBidi" w:hAnsiTheme="majorBidi" w:cs="B Nazanin" w:hint="cs"/>
          <w:color w:val="000000" w:themeColor="text1"/>
          <w:sz w:val="28"/>
          <w:szCs w:val="28"/>
          <w:rtl/>
        </w:rPr>
        <w:t xml:space="preserve"> فعاليت هاي بازرسي را محرمانه نگهداري كنند، مگر آنكه قانون الزام كند.</w:t>
      </w:r>
    </w:p>
    <w:p w:rsidR="00E77F4B" w:rsidRPr="00BA1FA6" w:rsidRDefault="00E77F4B" w:rsidP="00AD6AA6">
      <w:pPr>
        <w:tabs>
          <w:tab w:val="left" w:pos="6758"/>
        </w:tabs>
        <w:spacing w:after="0" w:line="240" w:lineRule="auto"/>
        <w:jc w:val="both"/>
        <w:rPr>
          <w:rFonts w:asciiTheme="majorBidi" w:hAnsiTheme="majorBidi" w:cs="B Nazanin"/>
          <w:color w:val="000000" w:themeColor="text1"/>
          <w:sz w:val="28"/>
          <w:szCs w:val="28"/>
          <w:rtl/>
        </w:rPr>
      </w:pPr>
    </w:p>
    <w:p w:rsidR="00E77F4B" w:rsidRPr="00BA1FA6" w:rsidRDefault="00E77F4B" w:rsidP="00AD6AA6">
      <w:pPr>
        <w:tabs>
          <w:tab w:val="left" w:pos="6758"/>
        </w:tabs>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 xml:space="preserve">6-2 </w:t>
      </w:r>
      <w:r w:rsidR="00046C6F" w:rsidRPr="00BA1FA6">
        <w:rPr>
          <w:rFonts w:asciiTheme="majorBidi" w:hAnsiTheme="majorBidi" w:cs="B Nazanin" w:hint="cs"/>
          <w:b/>
          <w:bCs/>
          <w:color w:val="000000" w:themeColor="text1"/>
          <w:sz w:val="26"/>
          <w:szCs w:val="26"/>
          <w:rtl/>
        </w:rPr>
        <w:t xml:space="preserve">    </w:t>
      </w:r>
      <w:r w:rsidR="002F44EE" w:rsidRPr="00BA1FA6">
        <w:rPr>
          <w:rFonts w:asciiTheme="majorBidi" w:hAnsiTheme="majorBidi" w:cs="B Nazanin" w:hint="cs"/>
          <w:b/>
          <w:bCs/>
          <w:color w:val="000000" w:themeColor="text1"/>
          <w:sz w:val="26"/>
          <w:szCs w:val="26"/>
          <w:rtl/>
        </w:rPr>
        <w:t xml:space="preserve">تسهيلات </w:t>
      </w:r>
      <w:r w:rsidRPr="00BA1FA6">
        <w:rPr>
          <w:rFonts w:asciiTheme="majorBidi" w:hAnsiTheme="majorBidi" w:cs="B Nazanin" w:hint="cs"/>
          <w:b/>
          <w:bCs/>
          <w:color w:val="000000" w:themeColor="text1"/>
          <w:sz w:val="26"/>
          <w:szCs w:val="26"/>
          <w:rtl/>
        </w:rPr>
        <w:t>و تجهيزات</w:t>
      </w:r>
    </w:p>
    <w:p w:rsidR="00E77F4B" w:rsidRPr="00BA1FA6" w:rsidRDefault="00E77F4B"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6-2-1</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008B2CA6" w:rsidRPr="00BA1FA6">
        <w:rPr>
          <w:rFonts w:asciiTheme="majorBidi" w:hAnsiTheme="majorBidi" w:cs="B Nazanin" w:hint="cs"/>
          <w:color w:val="000000" w:themeColor="text1"/>
          <w:sz w:val="28"/>
          <w:szCs w:val="28"/>
          <w:rtl/>
        </w:rPr>
        <w:t>نهاد بازرسي بايد</w:t>
      </w:r>
      <w:r w:rsidR="002F44EE" w:rsidRPr="00BA1FA6">
        <w:rPr>
          <w:rFonts w:asciiTheme="majorBidi" w:hAnsiTheme="majorBidi" w:cs="B Nazanin" w:hint="cs"/>
          <w:color w:val="000000" w:themeColor="text1"/>
          <w:sz w:val="28"/>
          <w:szCs w:val="28"/>
          <w:rtl/>
        </w:rPr>
        <w:t xml:space="preserve"> </w:t>
      </w:r>
      <w:r w:rsidR="00D66DAB" w:rsidRPr="00BA1FA6">
        <w:rPr>
          <w:rFonts w:asciiTheme="majorBidi" w:hAnsiTheme="majorBidi" w:cs="B Nazanin" w:hint="cs"/>
          <w:color w:val="000000" w:themeColor="text1"/>
          <w:sz w:val="28"/>
          <w:szCs w:val="28"/>
          <w:rtl/>
        </w:rPr>
        <w:t>تسهيلات</w:t>
      </w:r>
      <w:r w:rsidR="008B2CA6" w:rsidRPr="00BA1FA6">
        <w:rPr>
          <w:rFonts w:asciiTheme="majorBidi" w:hAnsiTheme="majorBidi" w:cs="B Nazanin" w:hint="cs"/>
          <w:color w:val="000000" w:themeColor="text1"/>
          <w:sz w:val="28"/>
          <w:szCs w:val="28"/>
          <w:rtl/>
        </w:rPr>
        <w:t xml:space="preserve"> و تجهيزات</w:t>
      </w:r>
      <w:r w:rsidR="00D66DAB" w:rsidRPr="00BA1FA6">
        <w:rPr>
          <w:rFonts w:asciiTheme="majorBidi" w:hAnsiTheme="majorBidi" w:cs="B Nazanin" w:hint="cs"/>
          <w:color w:val="000000" w:themeColor="text1"/>
          <w:sz w:val="28"/>
          <w:szCs w:val="28"/>
          <w:rtl/>
        </w:rPr>
        <w:t xml:space="preserve"> در دسترس</w:t>
      </w:r>
      <w:r w:rsidR="002F44EE" w:rsidRPr="00BA1FA6">
        <w:rPr>
          <w:rFonts w:asciiTheme="majorBidi" w:hAnsiTheme="majorBidi" w:cs="B Nazanin" w:hint="cs"/>
          <w:color w:val="000000" w:themeColor="text1"/>
          <w:sz w:val="28"/>
          <w:szCs w:val="28"/>
          <w:rtl/>
        </w:rPr>
        <w:t>،</w:t>
      </w:r>
      <w:r w:rsidR="008B2CA6" w:rsidRPr="00BA1FA6">
        <w:rPr>
          <w:rFonts w:asciiTheme="majorBidi" w:hAnsiTheme="majorBidi" w:cs="B Nazanin" w:hint="cs"/>
          <w:color w:val="000000" w:themeColor="text1"/>
          <w:sz w:val="28"/>
          <w:szCs w:val="28"/>
          <w:rtl/>
        </w:rPr>
        <w:t xml:space="preserve"> مناسب و كافي</w:t>
      </w:r>
      <w:r w:rsidR="0018536A" w:rsidRPr="00BA1FA6">
        <w:rPr>
          <w:rFonts w:asciiTheme="majorBidi" w:hAnsiTheme="majorBidi" w:cs="B Nazanin" w:hint="cs"/>
          <w:color w:val="000000" w:themeColor="text1"/>
          <w:sz w:val="28"/>
          <w:szCs w:val="28"/>
          <w:rtl/>
        </w:rPr>
        <w:t xml:space="preserve"> داشته</w:t>
      </w:r>
      <w:r w:rsidR="008B2CA6" w:rsidRPr="00BA1FA6">
        <w:rPr>
          <w:rFonts w:asciiTheme="majorBidi" w:hAnsiTheme="majorBidi" w:cs="B Nazanin" w:hint="cs"/>
          <w:color w:val="000000" w:themeColor="text1"/>
          <w:sz w:val="28"/>
          <w:szCs w:val="28"/>
          <w:rtl/>
        </w:rPr>
        <w:t xml:space="preserve"> باشد تا </w:t>
      </w:r>
      <w:r w:rsidR="00F6164A" w:rsidRPr="00BA1FA6">
        <w:rPr>
          <w:rFonts w:asciiTheme="majorBidi" w:hAnsiTheme="majorBidi" w:cs="B Nazanin" w:hint="cs"/>
          <w:color w:val="000000" w:themeColor="text1"/>
          <w:sz w:val="28"/>
          <w:szCs w:val="28"/>
          <w:rtl/>
        </w:rPr>
        <w:t>مجاز</w:t>
      </w:r>
      <w:r w:rsidR="008B2CA6" w:rsidRPr="00BA1FA6">
        <w:rPr>
          <w:rFonts w:asciiTheme="majorBidi" w:hAnsiTheme="majorBidi" w:cs="B Nazanin" w:hint="cs"/>
          <w:color w:val="000000" w:themeColor="text1"/>
          <w:sz w:val="28"/>
          <w:szCs w:val="28"/>
          <w:rtl/>
        </w:rPr>
        <w:t xml:space="preserve"> به </w:t>
      </w:r>
      <w:r w:rsidR="0018536A" w:rsidRPr="00BA1FA6">
        <w:rPr>
          <w:rFonts w:asciiTheme="majorBidi" w:hAnsiTheme="majorBidi" w:cs="B Nazanin" w:hint="cs"/>
          <w:color w:val="000000" w:themeColor="text1"/>
          <w:sz w:val="28"/>
          <w:szCs w:val="28"/>
          <w:rtl/>
        </w:rPr>
        <w:t>ا</w:t>
      </w:r>
      <w:r w:rsidR="00FD1D44" w:rsidRPr="00BA1FA6">
        <w:rPr>
          <w:rFonts w:asciiTheme="majorBidi" w:hAnsiTheme="majorBidi" w:cs="B Nazanin" w:hint="cs"/>
          <w:color w:val="000000" w:themeColor="text1"/>
          <w:sz w:val="28"/>
          <w:szCs w:val="28"/>
          <w:rtl/>
        </w:rPr>
        <w:t>ج</w:t>
      </w:r>
      <w:r w:rsidR="0018536A" w:rsidRPr="00BA1FA6">
        <w:rPr>
          <w:rFonts w:asciiTheme="majorBidi" w:hAnsiTheme="majorBidi" w:cs="B Nazanin" w:hint="cs"/>
          <w:color w:val="000000" w:themeColor="text1"/>
          <w:sz w:val="28"/>
          <w:szCs w:val="28"/>
          <w:rtl/>
        </w:rPr>
        <w:t>راي</w:t>
      </w:r>
      <w:r w:rsidR="00FD1D44" w:rsidRPr="00BA1FA6">
        <w:rPr>
          <w:rFonts w:asciiTheme="majorBidi" w:hAnsiTheme="majorBidi" w:cs="B Nazanin" w:hint="cs"/>
          <w:color w:val="000000" w:themeColor="text1"/>
          <w:sz w:val="28"/>
          <w:szCs w:val="28"/>
          <w:rtl/>
        </w:rPr>
        <w:t xml:space="preserve"> </w:t>
      </w:r>
      <w:r w:rsidR="008B2CA6" w:rsidRPr="00BA1FA6">
        <w:rPr>
          <w:rFonts w:asciiTheme="majorBidi" w:hAnsiTheme="majorBidi" w:cs="B Nazanin" w:hint="cs"/>
          <w:color w:val="000000" w:themeColor="text1"/>
          <w:sz w:val="28"/>
          <w:szCs w:val="28"/>
          <w:rtl/>
        </w:rPr>
        <w:t xml:space="preserve">كليه اقدامات مرتبط با فعاليت هاي بازرسي به روشي </w:t>
      </w:r>
      <w:r w:rsidR="002F44EE" w:rsidRPr="00BA1FA6">
        <w:rPr>
          <w:rFonts w:asciiTheme="majorBidi" w:hAnsiTheme="majorBidi" w:cs="B Nazanin" w:hint="cs"/>
          <w:color w:val="000000" w:themeColor="text1"/>
          <w:sz w:val="28"/>
          <w:szCs w:val="28"/>
          <w:rtl/>
        </w:rPr>
        <w:t xml:space="preserve">كارآمد </w:t>
      </w:r>
      <w:r w:rsidR="008B2CA6" w:rsidRPr="00BA1FA6">
        <w:rPr>
          <w:rFonts w:asciiTheme="majorBidi" w:hAnsiTheme="majorBidi" w:cs="B Nazanin" w:hint="cs"/>
          <w:color w:val="000000" w:themeColor="text1"/>
          <w:sz w:val="28"/>
          <w:szCs w:val="28"/>
          <w:rtl/>
        </w:rPr>
        <w:t>و ايمن باشد.</w:t>
      </w:r>
    </w:p>
    <w:p w:rsidR="00252C18" w:rsidRPr="00BA1FA6" w:rsidRDefault="00252C18" w:rsidP="00AD6AA6">
      <w:pPr>
        <w:tabs>
          <w:tab w:val="left" w:pos="6758"/>
        </w:tabs>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008A29B1" w:rsidRPr="00BA1FA6">
        <w:rPr>
          <w:rFonts w:asciiTheme="majorBidi" w:hAnsiTheme="majorBidi" w:cs="B Nazanin" w:hint="cs"/>
          <w:color w:val="000000" w:themeColor="text1"/>
          <w:sz w:val="24"/>
          <w:szCs w:val="24"/>
          <w:rtl/>
        </w:rPr>
        <w:t>نهاد بازرسي لازم نيست مالك تسهيلات</w:t>
      </w:r>
      <w:r w:rsidRPr="00BA1FA6">
        <w:rPr>
          <w:rFonts w:asciiTheme="majorBidi" w:hAnsiTheme="majorBidi" w:cs="B Nazanin" w:hint="cs"/>
          <w:color w:val="000000" w:themeColor="text1"/>
          <w:sz w:val="24"/>
          <w:szCs w:val="24"/>
          <w:rtl/>
        </w:rPr>
        <w:t xml:space="preserve"> يا تجهيزات</w:t>
      </w:r>
      <w:r w:rsidR="008A29B1" w:rsidRPr="00BA1FA6">
        <w:rPr>
          <w:rFonts w:asciiTheme="majorBidi" w:hAnsiTheme="majorBidi" w:cs="B Nazanin" w:hint="cs"/>
          <w:color w:val="000000" w:themeColor="text1"/>
          <w:sz w:val="24"/>
          <w:szCs w:val="24"/>
          <w:rtl/>
        </w:rPr>
        <w:t>ي</w:t>
      </w:r>
      <w:r w:rsidRPr="00BA1FA6">
        <w:rPr>
          <w:rFonts w:asciiTheme="majorBidi" w:hAnsiTheme="majorBidi" w:cs="B Nazanin" w:hint="cs"/>
          <w:color w:val="000000" w:themeColor="text1"/>
          <w:sz w:val="24"/>
          <w:szCs w:val="24"/>
          <w:rtl/>
        </w:rPr>
        <w:t xml:space="preserve"> كه ب</w:t>
      </w:r>
      <w:r w:rsidR="00EC4506" w:rsidRPr="00BA1FA6">
        <w:rPr>
          <w:rFonts w:asciiTheme="majorBidi" w:hAnsiTheme="majorBidi" w:cs="B Nazanin" w:hint="cs"/>
          <w:color w:val="000000" w:themeColor="text1"/>
          <w:sz w:val="24"/>
          <w:szCs w:val="24"/>
          <w:rtl/>
        </w:rPr>
        <w:t xml:space="preserve">ه </w:t>
      </w:r>
      <w:r w:rsidRPr="00BA1FA6">
        <w:rPr>
          <w:rFonts w:asciiTheme="majorBidi" w:hAnsiTheme="majorBidi" w:cs="B Nazanin" w:hint="cs"/>
          <w:color w:val="000000" w:themeColor="text1"/>
          <w:sz w:val="24"/>
          <w:szCs w:val="24"/>
          <w:rtl/>
        </w:rPr>
        <w:t>كار مي گيرد باشد.</w:t>
      </w:r>
      <w:r w:rsidR="008A29B1" w:rsidRPr="00BA1FA6">
        <w:rPr>
          <w:rFonts w:asciiTheme="majorBidi" w:hAnsiTheme="majorBidi" w:cs="B Nazanin" w:hint="cs"/>
          <w:color w:val="000000" w:themeColor="text1"/>
          <w:sz w:val="24"/>
          <w:szCs w:val="24"/>
          <w:rtl/>
        </w:rPr>
        <w:t xml:space="preserve"> تسهيلات</w:t>
      </w:r>
      <w:r w:rsidRPr="00BA1FA6">
        <w:rPr>
          <w:rFonts w:asciiTheme="majorBidi" w:hAnsiTheme="majorBidi" w:cs="B Nazanin" w:hint="cs"/>
          <w:color w:val="000000" w:themeColor="text1"/>
          <w:sz w:val="24"/>
          <w:szCs w:val="24"/>
          <w:rtl/>
        </w:rPr>
        <w:t xml:space="preserve"> و تجهيزات مي تواند قرض، اجاره، كرايه شده يا ب</w:t>
      </w:r>
      <w:r w:rsidR="0048747B" w:rsidRPr="00BA1FA6">
        <w:rPr>
          <w:rFonts w:asciiTheme="majorBidi" w:hAnsiTheme="majorBidi" w:cs="B Nazanin" w:hint="cs"/>
          <w:color w:val="000000" w:themeColor="text1"/>
          <w:sz w:val="24"/>
          <w:szCs w:val="24"/>
          <w:rtl/>
        </w:rPr>
        <w:t xml:space="preserve">ه </w:t>
      </w:r>
      <w:r w:rsidRPr="00BA1FA6">
        <w:rPr>
          <w:rFonts w:asciiTheme="majorBidi" w:hAnsiTheme="majorBidi" w:cs="B Nazanin" w:hint="cs"/>
          <w:color w:val="000000" w:themeColor="text1"/>
          <w:sz w:val="24"/>
          <w:szCs w:val="24"/>
          <w:rtl/>
        </w:rPr>
        <w:t xml:space="preserve">وسيله طرف ديگري </w:t>
      </w:r>
      <w:r w:rsidR="008A29B1" w:rsidRPr="00BA1FA6">
        <w:rPr>
          <w:rFonts w:asciiTheme="majorBidi" w:hAnsiTheme="majorBidi" w:cs="B Nazanin" w:hint="cs"/>
          <w:color w:val="000000" w:themeColor="text1"/>
          <w:sz w:val="24"/>
          <w:szCs w:val="24"/>
          <w:rtl/>
        </w:rPr>
        <w:t xml:space="preserve">فراهم </w:t>
      </w:r>
      <w:r w:rsidRPr="00BA1FA6">
        <w:rPr>
          <w:rFonts w:asciiTheme="majorBidi" w:hAnsiTheme="majorBidi" w:cs="B Nazanin" w:hint="cs"/>
          <w:color w:val="000000" w:themeColor="text1"/>
          <w:sz w:val="24"/>
          <w:szCs w:val="24"/>
          <w:rtl/>
        </w:rPr>
        <w:t xml:space="preserve">شود ( براي مثال: توليد كننده يا نصب كننده تجهيزات) . در هر حال، </w:t>
      </w:r>
      <w:r w:rsidR="003E3B66" w:rsidRPr="00BA1FA6">
        <w:rPr>
          <w:rFonts w:asciiTheme="majorBidi" w:hAnsiTheme="majorBidi" w:cs="B Nazanin" w:hint="cs"/>
          <w:color w:val="000000" w:themeColor="text1"/>
          <w:sz w:val="24"/>
          <w:szCs w:val="24"/>
          <w:rtl/>
        </w:rPr>
        <w:lastRenderedPageBreak/>
        <w:t>مسووليت مناسب بودن و وضعيت كاليبراسيون تجهيزات ب</w:t>
      </w:r>
      <w:r w:rsidR="0048747B" w:rsidRPr="00BA1FA6">
        <w:rPr>
          <w:rFonts w:asciiTheme="majorBidi" w:hAnsiTheme="majorBidi" w:cs="B Nazanin" w:hint="cs"/>
          <w:color w:val="000000" w:themeColor="text1"/>
          <w:sz w:val="24"/>
          <w:szCs w:val="24"/>
          <w:rtl/>
        </w:rPr>
        <w:t xml:space="preserve">ه </w:t>
      </w:r>
      <w:r w:rsidR="003E3B66" w:rsidRPr="00BA1FA6">
        <w:rPr>
          <w:rFonts w:asciiTheme="majorBidi" w:hAnsiTheme="majorBidi" w:cs="B Nazanin" w:hint="cs"/>
          <w:color w:val="000000" w:themeColor="text1"/>
          <w:sz w:val="24"/>
          <w:szCs w:val="24"/>
          <w:rtl/>
        </w:rPr>
        <w:t>كار گرفته شده در بازرسي، اعم از اين</w:t>
      </w:r>
      <w:r w:rsidR="00C67370">
        <w:rPr>
          <w:rFonts w:asciiTheme="majorBidi" w:hAnsiTheme="majorBidi" w:cs="B Nazanin" w:hint="cs"/>
          <w:color w:val="000000" w:themeColor="text1"/>
          <w:sz w:val="24"/>
          <w:szCs w:val="24"/>
          <w:rtl/>
        </w:rPr>
        <w:t xml:space="preserve"> </w:t>
      </w:r>
      <w:r w:rsidR="003E3B66" w:rsidRPr="00BA1FA6">
        <w:rPr>
          <w:rFonts w:asciiTheme="majorBidi" w:hAnsiTheme="majorBidi" w:cs="B Nazanin" w:hint="cs"/>
          <w:color w:val="000000" w:themeColor="text1"/>
          <w:sz w:val="24"/>
          <w:szCs w:val="24"/>
          <w:rtl/>
        </w:rPr>
        <w:t>كه در مالكيت نهاد بازرسي باشد يا نباشد، فقط بر عهده نهاد بازرسي</w:t>
      </w:r>
      <w:r w:rsidR="000016FC" w:rsidRPr="00BA1FA6">
        <w:rPr>
          <w:rFonts w:asciiTheme="majorBidi" w:hAnsiTheme="majorBidi" w:cs="B Nazanin" w:hint="cs"/>
          <w:color w:val="000000" w:themeColor="text1"/>
          <w:sz w:val="24"/>
          <w:szCs w:val="24"/>
          <w:rtl/>
        </w:rPr>
        <w:t xml:space="preserve"> است</w:t>
      </w:r>
      <w:r w:rsidR="003E3B66" w:rsidRPr="00BA1FA6">
        <w:rPr>
          <w:rFonts w:asciiTheme="majorBidi" w:hAnsiTheme="majorBidi" w:cs="B Nazanin" w:hint="cs"/>
          <w:color w:val="000000" w:themeColor="text1"/>
          <w:sz w:val="24"/>
          <w:szCs w:val="24"/>
          <w:rtl/>
        </w:rPr>
        <w:t>.</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281C23" w:rsidRPr="00BA1FA6" w:rsidRDefault="00281C23"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6-2-2 </w:t>
      </w:r>
      <w:r w:rsidR="00336AA9"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نهاد بازرسي بايد مقرراتي براي دسترسي</w:t>
      </w:r>
      <w:r w:rsidR="008A29B1" w:rsidRPr="00BA1FA6">
        <w:rPr>
          <w:rFonts w:asciiTheme="majorBidi" w:hAnsiTheme="majorBidi" w:cs="B Nazanin" w:hint="cs"/>
          <w:color w:val="000000" w:themeColor="text1"/>
          <w:sz w:val="28"/>
          <w:szCs w:val="28"/>
          <w:rtl/>
        </w:rPr>
        <w:t xml:space="preserve"> و استفاده از تسهيلات</w:t>
      </w:r>
      <w:r w:rsidRPr="00BA1FA6">
        <w:rPr>
          <w:rFonts w:asciiTheme="majorBidi" w:hAnsiTheme="majorBidi" w:cs="B Nazanin" w:hint="cs"/>
          <w:color w:val="000000" w:themeColor="text1"/>
          <w:sz w:val="28"/>
          <w:szCs w:val="28"/>
          <w:rtl/>
        </w:rPr>
        <w:t xml:space="preserve"> و تجهيزات </w:t>
      </w:r>
      <w:r w:rsidR="008A29B1" w:rsidRPr="00BA1FA6">
        <w:rPr>
          <w:rFonts w:asciiTheme="majorBidi" w:hAnsiTheme="majorBidi" w:cs="B Nazanin" w:hint="cs"/>
          <w:color w:val="000000" w:themeColor="text1"/>
          <w:sz w:val="28"/>
          <w:szCs w:val="28"/>
          <w:rtl/>
        </w:rPr>
        <w:t xml:space="preserve">مشخص شده </w:t>
      </w:r>
      <w:r w:rsidR="00FD1D44" w:rsidRPr="00BA1FA6">
        <w:rPr>
          <w:rFonts w:asciiTheme="majorBidi" w:hAnsiTheme="majorBidi" w:cs="B Nazanin" w:hint="cs"/>
          <w:color w:val="000000" w:themeColor="text1"/>
          <w:sz w:val="28"/>
          <w:szCs w:val="28"/>
          <w:rtl/>
        </w:rPr>
        <w:t>براي انجام</w:t>
      </w:r>
      <w:r w:rsidRPr="00BA1FA6">
        <w:rPr>
          <w:rFonts w:asciiTheme="majorBidi" w:hAnsiTheme="majorBidi" w:cs="B Nazanin" w:hint="cs"/>
          <w:color w:val="000000" w:themeColor="text1"/>
          <w:sz w:val="28"/>
          <w:szCs w:val="28"/>
          <w:rtl/>
        </w:rPr>
        <w:t xml:space="preserve"> بازرسي ها داشته باشد.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281C23" w:rsidRPr="00BA1FA6" w:rsidRDefault="00763953"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6-2-3</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نهاد بازرسي بايد از تداوم مناسب بودن </w:t>
      </w:r>
      <w:r w:rsidR="00CE1336" w:rsidRPr="00BA1FA6">
        <w:rPr>
          <w:rFonts w:asciiTheme="majorBidi" w:hAnsiTheme="majorBidi" w:cs="B Nazanin" w:hint="cs"/>
          <w:color w:val="000000" w:themeColor="text1"/>
          <w:sz w:val="28"/>
          <w:szCs w:val="28"/>
          <w:rtl/>
        </w:rPr>
        <w:t xml:space="preserve">تسهيلات </w:t>
      </w:r>
      <w:r w:rsidRPr="00BA1FA6">
        <w:rPr>
          <w:rFonts w:asciiTheme="majorBidi" w:hAnsiTheme="majorBidi" w:cs="B Nazanin" w:hint="cs"/>
          <w:color w:val="000000" w:themeColor="text1"/>
          <w:sz w:val="28"/>
          <w:szCs w:val="28"/>
          <w:rtl/>
        </w:rPr>
        <w:t>و تجهيزات عنوان شده در</w:t>
      </w:r>
      <w:r w:rsidR="0057408A"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بند 6-2-1، براي استفاده مورد نظر آن</w:t>
      </w:r>
      <w:r w:rsidR="00C67370">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ها اطمينان داشته باشد.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763953" w:rsidRPr="00BA1FA6" w:rsidRDefault="00763953"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6-2-4</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كليه تجهيزات</w:t>
      </w:r>
      <w:r w:rsidR="00CE1336" w:rsidRPr="00BA1FA6">
        <w:rPr>
          <w:rFonts w:asciiTheme="majorBidi" w:hAnsiTheme="majorBidi" w:cs="B Nazanin" w:hint="cs"/>
          <w:color w:val="000000" w:themeColor="text1"/>
          <w:sz w:val="28"/>
          <w:szCs w:val="28"/>
          <w:rtl/>
        </w:rPr>
        <w:t>ي</w:t>
      </w:r>
      <w:r w:rsidRPr="00BA1FA6">
        <w:rPr>
          <w:rFonts w:asciiTheme="majorBidi" w:hAnsiTheme="majorBidi" w:cs="B Nazanin" w:hint="cs"/>
          <w:color w:val="000000" w:themeColor="text1"/>
          <w:sz w:val="28"/>
          <w:szCs w:val="28"/>
          <w:rtl/>
        </w:rPr>
        <w:t xml:space="preserve"> </w:t>
      </w:r>
      <w:r w:rsidR="00CE1336" w:rsidRPr="00BA1FA6">
        <w:rPr>
          <w:rFonts w:asciiTheme="majorBidi" w:hAnsiTheme="majorBidi" w:cs="B Nazanin" w:hint="cs"/>
          <w:color w:val="000000" w:themeColor="text1"/>
          <w:sz w:val="28"/>
          <w:szCs w:val="28"/>
          <w:rtl/>
        </w:rPr>
        <w:t xml:space="preserve">كه </w:t>
      </w:r>
      <w:r w:rsidRPr="00BA1FA6">
        <w:rPr>
          <w:rFonts w:asciiTheme="majorBidi" w:hAnsiTheme="majorBidi" w:cs="B Nazanin" w:hint="cs"/>
          <w:color w:val="000000" w:themeColor="text1"/>
          <w:sz w:val="28"/>
          <w:szCs w:val="28"/>
          <w:rtl/>
        </w:rPr>
        <w:t xml:space="preserve">تاثير </w:t>
      </w:r>
      <w:r w:rsidR="00CE1336" w:rsidRPr="00BA1FA6">
        <w:rPr>
          <w:rFonts w:asciiTheme="majorBidi" w:hAnsiTheme="majorBidi" w:cs="B Nazanin" w:hint="cs"/>
          <w:color w:val="000000" w:themeColor="text1"/>
          <w:sz w:val="28"/>
          <w:szCs w:val="28"/>
          <w:rtl/>
        </w:rPr>
        <w:t xml:space="preserve">عمده </w:t>
      </w:r>
      <w:r w:rsidRPr="00BA1FA6">
        <w:rPr>
          <w:rFonts w:asciiTheme="majorBidi" w:hAnsiTheme="majorBidi" w:cs="B Nazanin" w:hint="cs"/>
          <w:color w:val="000000" w:themeColor="text1"/>
          <w:sz w:val="28"/>
          <w:szCs w:val="28"/>
          <w:rtl/>
        </w:rPr>
        <w:t>بر نتايج بازرسي</w:t>
      </w:r>
      <w:r w:rsidR="00CE1336" w:rsidRPr="00BA1FA6">
        <w:rPr>
          <w:rFonts w:asciiTheme="majorBidi" w:hAnsiTheme="majorBidi" w:cs="B Nazanin" w:hint="cs"/>
          <w:color w:val="000000" w:themeColor="text1"/>
          <w:sz w:val="28"/>
          <w:szCs w:val="28"/>
          <w:rtl/>
        </w:rPr>
        <w:t xml:space="preserve"> دارند بايد مشخص</w:t>
      </w:r>
      <w:r w:rsidR="0048747B" w:rsidRPr="00BA1FA6">
        <w:rPr>
          <w:rFonts w:asciiTheme="majorBidi" w:hAnsiTheme="majorBidi" w:cs="B Nazanin" w:hint="cs"/>
          <w:color w:val="000000" w:themeColor="text1"/>
          <w:sz w:val="28"/>
          <w:szCs w:val="28"/>
          <w:rtl/>
        </w:rPr>
        <w:t xml:space="preserve"> شوند تا</w:t>
      </w:r>
      <w:r w:rsidR="00CE1336" w:rsidRPr="00BA1FA6">
        <w:rPr>
          <w:rFonts w:asciiTheme="majorBidi" w:hAnsiTheme="majorBidi" w:cs="B Nazanin" w:hint="cs"/>
          <w:color w:val="000000" w:themeColor="text1"/>
          <w:sz w:val="28"/>
          <w:szCs w:val="28"/>
          <w:rtl/>
        </w:rPr>
        <w:t xml:space="preserve"> در موارد مقتضي</w:t>
      </w:r>
      <w:r w:rsidRPr="00BA1FA6">
        <w:rPr>
          <w:rFonts w:asciiTheme="majorBidi" w:hAnsiTheme="majorBidi" w:cs="B Nazanin" w:hint="cs"/>
          <w:color w:val="000000" w:themeColor="text1"/>
          <w:sz w:val="28"/>
          <w:szCs w:val="28"/>
          <w:rtl/>
        </w:rPr>
        <w:t xml:space="preserve"> به طور انحصاري شناسايي شوند.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FA7A5C" w:rsidRPr="00BA1FA6" w:rsidRDefault="00FA7A5C" w:rsidP="00EB6FEB">
      <w:pPr>
        <w:tabs>
          <w:tab w:val="left" w:pos="6758"/>
        </w:tabs>
        <w:spacing w:after="0" w:line="240" w:lineRule="auto"/>
        <w:jc w:val="both"/>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4"/>
          <w:szCs w:val="24"/>
          <w:rtl/>
        </w:rPr>
        <w:t>6-2-5</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كليه </w:t>
      </w:r>
      <w:r w:rsidR="008735BE" w:rsidRPr="00BA1FA6">
        <w:rPr>
          <w:rFonts w:asciiTheme="majorBidi" w:hAnsiTheme="majorBidi" w:cs="B Nazanin" w:hint="cs"/>
          <w:color w:val="000000" w:themeColor="text1"/>
          <w:sz w:val="28"/>
          <w:szCs w:val="28"/>
          <w:rtl/>
        </w:rPr>
        <w:t>تجهيزات (</w:t>
      </w:r>
      <w:r w:rsidRPr="00BA1FA6">
        <w:rPr>
          <w:rFonts w:asciiTheme="majorBidi" w:hAnsiTheme="majorBidi" w:cs="B Nazanin" w:hint="cs"/>
          <w:color w:val="000000" w:themeColor="text1"/>
          <w:sz w:val="28"/>
          <w:szCs w:val="28"/>
          <w:rtl/>
        </w:rPr>
        <w:t>به</w:t>
      </w:r>
      <w:r w:rsidR="008F2E7B" w:rsidRPr="00BA1FA6">
        <w:rPr>
          <w:rFonts w:asciiTheme="majorBidi" w:hAnsiTheme="majorBidi" w:cs="B Nazanin" w:hint="cs"/>
          <w:color w:val="000000" w:themeColor="text1"/>
          <w:sz w:val="28"/>
          <w:szCs w:val="28"/>
          <w:rtl/>
        </w:rPr>
        <w:t xml:space="preserve"> </w:t>
      </w:r>
      <w:r w:rsidR="0057408A" w:rsidRPr="00BA1FA6">
        <w:rPr>
          <w:rFonts w:asciiTheme="majorBidi" w:hAnsiTheme="majorBidi" w:cs="B Nazanin" w:hint="cs"/>
          <w:color w:val="000000" w:themeColor="text1"/>
          <w:sz w:val="28"/>
          <w:szCs w:val="28"/>
          <w:rtl/>
        </w:rPr>
        <w:t>بند 6-2-4</w:t>
      </w:r>
      <w:r w:rsidR="00EB6FEB">
        <w:rPr>
          <w:rFonts w:asciiTheme="majorBidi" w:hAnsiTheme="majorBidi" w:cs="B Nazanin" w:hint="cs"/>
          <w:color w:val="000000" w:themeColor="text1"/>
          <w:sz w:val="28"/>
          <w:szCs w:val="28"/>
          <w:rtl/>
        </w:rPr>
        <w:t xml:space="preserve"> رجوع</w:t>
      </w:r>
      <w:r w:rsidR="0057408A"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شود) بايد طبق روش هاي اجرايي و دستورالعمل هاي مدون نگهداري شوند.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FA7A5C" w:rsidRPr="00BA1FA6" w:rsidRDefault="00FA7A5C" w:rsidP="00C67370">
      <w:pPr>
        <w:tabs>
          <w:tab w:val="left" w:pos="6758"/>
        </w:tabs>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6-2-6</w:t>
      </w:r>
      <w:r w:rsidRPr="00BA1FA6">
        <w:rPr>
          <w:rFonts w:asciiTheme="majorBidi" w:hAnsiTheme="majorBidi" w:cs="B Nazanin" w:hint="cs"/>
          <w:b/>
          <w:bCs/>
          <w:color w:val="000000" w:themeColor="text1"/>
          <w:sz w:val="28"/>
          <w:szCs w:val="28"/>
          <w:rtl/>
        </w:rPr>
        <w:t xml:space="preserve"> </w:t>
      </w:r>
      <w:r w:rsidR="000016FC" w:rsidRPr="00BA1FA6">
        <w:rPr>
          <w:rFonts w:asciiTheme="majorBidi" w:hAnsiTheme="majorBidi" w:cs="B Nazanin" w:hint="cs"/>
          <w:color w:val="000000" w:themeColor="text1"/>
          <w:sz w:val="28"/>
          <w:szCs w:val="28"/>
          <w:rtl/>
        </w:rPr>
        <w:t>در موارد مقتضي</w:t>
      </w:r>
      <w:r w:rsidRPr="00BA1FA6">
        <w:rPr>
          <w:rFonts w:asciiTheme="majorBidi" w:hAnsiTheme="majorBidi" w:cs="B Nazanin" w:hint="cs"/>
          <w:color w:val="000000" w:themeColor="text1"/>
          <w:sz w:val="28"/>
          <w:szCs w:val="28"/>
          <w:rtl/>
        </w:rPr>
        <w:t>، تجهيزات اندازه گيري</w:t>
      </w:r>
      <w:r w:rsidR="000016FC" w:rsidRPr="00BA1FA6">
        <w:rPr>
          <w:rFonts w:asciiTheme="majorBidi" w:hAnsiTheme="majorBidi" w:cs="B Nazanin" w:hint="cs"/>
          <w:color w:val="000000" w:themeColor="text1"/>
          <w:sz w:val="28"/>
          <w:szCs w:val="28"/>
          <w:rtl/>
        </w:rPr>
        <w:t xml:space="preserve"> كه</w:t>
      </w:r>
      <w:r w:rsidRPr="00BA1FA6">
        <w:rPr>
          <w:rFonts w:asciiTheme="majorBidi" w:hAnsiTheme="majorBidi" w:cs="B Nazanin" w:hint="cs"/>
          <w:color w:val="000000" w:themeColor="text1"/>
          <w:sz w:val="28"/>
          <w:szCs w:val="28"/>
          <w:rtl/>
        </w:rPr>
        <w:t xml:space="preserve"> تاثير </w:t>
      </w:r>
      <w:r w:rsidR="008F2E7B" w:rsidRPr="00BA1FA6">
        <w:rPr>
          <w:rFonts w:asciiTheme="majorBidi" w:hAnsiTheme="majorBidi" w:cs="B Nazanin" w:hint="cs"/>
          <w:color w:val="000000" w:themeColor="text1"/>
          <w:sz w:val="28"/>
          <w:szCs w:val="28"/>
          <w:rtl/>
        </w:rPr>
        <w:t xml:space="preserve">عمده </w:t>
      </w:r>
      <w:r w:rsidRPr="00BA1FA6">
        <w:rPr>
          <w:rFonts w:asciiTheme="majorBidi" w:hAnsiTheme="majorBidi" w:cs="B Nazanin" w:hint="cs"/>
          <w:color w:val="000000" w:themeColor="text1"/>
          <w:sz w:val="28"/>
          <w:szCs w:val="28"/>
          <w:rtl/>
        </w:rPr>
        <w:t>بر نتايج بازرسي</w:t>
      </w:r>
      <w:r w:rsidR="000016FC" w:rsidRPr="00BA1FA6">
        <w:rPr>
          <w:rFonts w:asciiTheme="majorBidi" w:hAnsiTheme="majorBidi" w:cs="B Nazanin" w:hint="cs"/>
          <w:color w:val="000000" w:themeColor="text1"/>
          <w:sz w:val="28"/>
          <w:szCs w:val="28"/>
          <w:rtl/>
        </w:rPr>
        <w:t xml:space="preserve"> دارند</w:t>
      </w:r>
      <w:r w:rsidRPr="00BA1FA6">
        <w:rPr>
          <w:rFonts w:asciiTheme="majorBidi" w:hAnsiTheme="majorBidi" w:cs="B Nazanin" w:hint="cs"/>
          <w:color w:val="000000" w:themeColor="text1"/>
          <w:sz w:val="28"/>
          <w:szCs w:val="28"/>
          <w:rtl/>
        </w:rPr>
        <w:t xml:space="preserve"> بايد پيش </w:t>
      </w:r>
      <w:r w:rsidR="008F2E7B" w:rsidRPr="00BA1FA6">
        <w:rPr>
          <w:rFonts w:asciiTheme="majorBidi" w:hAnsiTheme="majorBidi" w:cs="B Nazanin" w:hint="cs"/>
          <w:color w:val="000000" w:themeColor="text1"/>
          <w:sz w:val="28"/>
          <w:szCs w:val="28"/>
          <w:rtl/>
        </w:rPr>
        <w:t>از ب</w:t>
      </w:r>
      <w:r w:rsidR="000016FC" w:rsidRPr="00BA1FA6">
        <w:rPr>
          <w:rFonts w:asciiTheme="majorBidi" w:hAnsiTheme="majorBidi" w:cs="B Nazanin" w:hint="cs"/>
          <w:color w:val="000000" w:themeColor="text1"/>
          <w:sz w:val="28"/>
          <w:szCs w:val="28"/>
          <w:rtl/>
        </w:rPr>
        <w:t xml:space="preserve">ه </w:t>
      </w:r>
      <w:r w:rsidR="008F2E7B" w:rsidRPr="00BA1FA6">
        <w:rPr>
          <w:rFonts w:asciiTheme="majorBidi" w:hAnsiTheme="majorBidi" w:cs="B Nazanin" w:hint="cs"/>
          <w:color w:val="000000" w:themeColor="text1"/>
          <w:sz w:val="28"/>
          <w:szCs w:val="28"/>
          <w:rtl/>
        </w:rPr>
        <w:t xml:space="preserve">كارگيري </w:t>
      </w:r>
      <w:r w:rsidRPr="00BA1FA6">
        <w:rPr>
          <w:rFonts w:asciiTheme="majorBidi" w:hAnsiTheme="majorBidi" w:cs="B Nazanin" w:hint="cs"/>
          <w:color w:val="000000" w:themeColor="text1"/>
          <w:sz w:val="28"/>
          <w:szCs w:val="28"/>
          <w:rtl/>
        </w:rPr>
        <w:t xml:space="preserve">كاليبره </w:t>
      </w:r>
      <w:r w:rsidR="008F2E7B" w:rsidRPr="00BA1FA6">
        <w:rPr>
          <w:rFonts w:asciiTheme="majorBidi" w:hAnsiTheme="majorBidi" w:cs="B Nazanin" w:hint="cs"/>
          <w:color w:val="000000" w:themeColor="text1"/>
          <w:sz w:val="28"/>
          <w:szCs w:val="28"/>
          <w:rtl/>
        </w:rPr>
        <w:t>شده</w:t>
      </w:r>
      <w:r w:rsidRPr="00BA1FA6">
        <w:rPr>
          <w:rFonts w:asciiTheme="majorBidi" w:hAnsiTheme="majorBidi" w:cs="B Nazanin" w:hint="cs"/>
          <w:color w:val="000000" w:themeColor="text1"/>
          <w:sz w:val="28"/>
          <w:szCs w:val="28"/>
          <w:rtl/>
        </w:rPr>
        <w:t xml:space="preserve"> و پس از آن طبق يك برنامه</w:t>
      </w:r>
      <w:r w:rsidR="000016FC" w:rsidRPr="00BA1FA6">
        <w:rPr>
          <w:rFonts w:asciiTheme="majorBidi" w:hAnsiTheme="majorBidi" w:cs="B Nazanin" w:hint="cs"/>
          <w:color w:val="000000" w:themeColor="text1"/>
          <w:sz w:val="28"/>
          <w:szCs w:val="28"/>
          <w:rtl/>
        </w:rPr>
        <w:t xml:space="preserve"> </w:t>
      </w:r>
      <w:r w:rsidR="000F3652" w:rsidRPr="00BA1FA6">
        <w:rPr>
          <w:rFonts w:asciiTheme="majorBidi" w:hAnsiTheme="majorBidi" w:cs="B Nazanin" w:hint="cs"/>
          <w:color w:val="000000" w:themeColor="text1"/>
          <w:sz w:val="28"/>
          <w:szCs w:val="28"/>
          <w:rtl/>
        </w:rPr>
        <w:t>مقرر</w:t>
      </w:r>
      <w:r w:rsidRPr="00BA1FA6">
        <w:rPr>
          <w:rFonts w:asciiTheme="majorBidi" w:hAnsiTheme="majorBidi" w:cs="B Nazanin" w:hint="cs"/>
          <w:color w:val="000000" w:themeColor="text1"/>
          <w:sz w:val="28"/>
          <w:szCs w:val="28"/>
          <w:rtl/>
        </w:rPr>
        <w:t xml:space="preserve"> كاليبره شوند.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7A33F2" w:rsidRPr="00BA1FA6" w:rsidRDefault="007A33F2" w:rsidP="00251C7F">
      <w:pPr>
        <w:tabs>
          <w:tab w:val="left" w:pos="6758"/>
        </w:tabs>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6-2-7</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برنا</w:t>
      </w:r>
      <w:r w:rsidR="00A068AF" w:rsidRPr="00BA1FA6">
        <w:rPr>
          <w:rFonts w:asciiTheme="majorBidi" w:hAnsiTheme="majorBidi" w:cs="B Nazanin" w:hint="cs"/>
          <w:color w:val="000000" w:themeColor="text1"/>
          <w:sz w:val="28"/>
          <w:szCs w:val="28"/>
          <w:rtl/>
        </w:rPr>
        <w:t>مه كلي كال</w:t>
      </w:r>
      <w:r w:rsidR="00DB4AE3">
        <w:rPr>
          <w:rFonts w:asciiTheme="majorBidi" w:hAnsiTheme="majorBidi" w:cs="B Nazanin" w:hint="cs"/>
          <w:color w:val="000000" w:themeColor="text1"/>
          <w:sz w:val="28"/>
          <w:szCs w:val="28"/>
          <w:rtl/>
        </w:rPr>
        <w:t>يبراسيون تجهيزات بايد به گونه ا</w:t>
      </w:r>
      <w:r w:rsidR="00A068AF" w:rsidRPr="00BA1FA6">
        <w:rPr>
          <w:rFonts w:asciiTheme="majorBidi" w:hAnsiTheme="majorBidi" w:cs="B Nazanin" w:hint="cs"/>
          <w:color w:val="000000" w:themeColor="text1"/>
          <w:sz w:val="28"/>
          <w:szCs w:val="28"/>
          <w:rtl/>
        </w:rPr>
        <w:t xml:space="preserve">ي </w:t>
      </w:r>
      <w:r w:rsidRPr="00BA1FA6">
        <w:rPr>
          <w:rFonts w:asciiTheme="majorBidi" w:hAnsiTheme="majorBidi" w:cs="B Nazanin" w:hint="cs"/>
          <w:color w:val="000000" w:themeColor="text1"/>
          <w:sz w:val="28"/>
          <w:szCs w:val="28"/>
          <w:rtl/>
        </w:rPr>
        <w:t xml:space="preserve">طراحي و </w:t>
      </w:r>
      <w:r w:rsidR="00D17A39" w:rsidRPr="00BA1FA6">
        <w:rPr>
          <w:rFonts w:asciiTheme="majorBidi" w:hAnsiTheme="majorBidi" w:cs="B Nazanin" w:hint="cs"/>
          <w:color w:val="000000" w:themeColor="text1"/>
          <w:sz w:val="28"/>
          <w:szCs w:val="28"/>
          <w:rtl/>
        </w:rPr>
        <w:t xml:space="preserve">اجرا </w:t>
      </w:r>
      <w:r w:rsidR="005066E1" w:rsidRPr="00BA1FA6">
        <w:rPr>
          <w:rFonts w:asciiTheme="majorBidi" w:hAnsiTheme="majorBidi" w:cs="B Nazanin" w:hint="cs"/>
          <w:color w:val="000000" w:themeColor="text1"/>
          <w:sz w:val="28"/>
          <w:szCs w:val="28"/>
          <w:rtl/>
        </w:rPr>
        <w:t>شود كه اطمينان دهد،</w:t>
      </w:r>
      <w:r w:rsidRPr="00BA1FA6">
        <w:rPr>
          <w:rFonts w:asciiTheme="majorBidi" w:hAnsiTheme="majorBidi" w:cs="B Nazanin" w:hint="cs"/>
          <w:color w:val="000000" w:themeColor="text1"/>
          <w:sz w:val="28"/>
          <w:szCs w:val="28"/>
          <w:rtl/>
        </w:rPr>
        <w:t>ه</w:t>
      </w:r>
      <w:r w:rsidR="005066E1" w:rsidRPr="00BA1FA6">
        <w:rPr>
          <w:rFonts w:asciiTheme="majorBidi" w:hAnsiTheme="majorBidi" w:cs="B Nazanin" w:hint="cs"/>
          <w:color w:val="000000" w:themeColor="text1"/>
          <w:sz w:val="28"/>
          <w:szCs w:val="28"/>
          <w:rtl/>
        </w:rPr>
        <w:t>ر</w:t>
      </w:r>
      <w:r w:rsidR="00A068AF" w:rsidRPr="00BA1FA6">
        <w:rPr>
          <w:rFonts w:asciiTheme="majorBidi" w:hAnsiTheme="majorBidi" w:cs="B Nazanin" w:hint="cs"/>
          <w:color w:val="000000" w:themeColor="text1"/>
          <w:sz w:val="28"/>
          <w:szCs w:val="28"/>
          <w:rtl/>
        </w:rPr>
        <w:t xml:space="preserve"> گاه</w:t>
      </w:r>
      <w:r w:rsidR="005066E1" w:rsidRPr="00BA1FA6">
        <w:rPr>
          <w:rFonts w:asciiTheme="majorBidi" w:hAnsiTheme="majorBidi" w:cs="B Nazanin" w:hint="cs"/>
          <w:color w:val="000000" w:themeColor="text1"/>
          <w:sz w:val="28"/>
          <w:szCs w:val="28"/>
          <w:rtl/>
        </w:rPr>
        <w:t xml:space="preserve"> </w:t>
      </w:r>
      <w:r w:rsidR="008735BE" w:rsidRPr="00BA1FA6">
        <w:rPr>
          <w:rFonts w:asciiTheme="majorBidi" w:hAnsiTheme="majorBidi" w:cs="B Nazanin" w:hint="cs"/>
          <w:color w:val="000000" w:themeColor="text1"/>
          <w:sz w:val="28"/>
          <w:szCs w:val="28"/>
          <w:rtl/>
        </w:rPr>
        <w:t xml:space="preserve">كاربرد داشته </w:t>
      </w:r>
      <w:r w:rsidRPr="00BA1FA6">
        <w:rPr>
          <w:rFonts w:asciiTheme="majorBidi" w:hAnsiTheme="majorBidi" w:cs="B Nazanin" w:hint="cs"/>
          <w:color w:val="000000" w:themeColor="text1"/>
          <w:sz w:val="28"/>
          <w:szCs w:val="28"/>
          <w:rtl/>
        </w:rPr>
        <w:t xml:space="preserve">باشد، اندازه گيري هاي انجام شده توسط نهاد بازرسي به استانداردهاي اندازه گيري ملي يا </w:t>
      </w:r>
      <w:r w:rsidR="005066E1" w:rsidRPr="00BA1FA6">
        <w:rPr>
          <w:rFonts w:asciiTheme="majorBidi" w:hAnsiTheme="majorBidi" w:cs="B Nazanin" w:hint="cs"/>
          <w:color w:val="000000" w:themeColor="text1"/>
          <w:sz w:val="28"/>
          <w:szCs w:val="28"/>
          <w:rtl/>
        </w:rPr>
        <w:t>بين</w:t>
      </w:r>
      <w:r w:rsidR="00336AA9" w:rsidRPr="00BA1FA6">
        <w:rPr>
          <w:rFonts w:asciiTheme="majorBidi" w:hAnsiTheme="majorBidi" w:cs="B Nazanin"/>
          <w:color w:val="000000" w:themeColor="text1"/>
          <w:sz w:val="28"/>
          <w:szCs w:val="28"/>
          <w:rtl/>
        </w:rPr>
        <w:softHyphen/>
      </w:r>
      <w:r w:rsidR="005066E1" w:rsidRPr="00BA1FA6">
        <w:rPr>
          <w:rFonts w:asciiTheme="majorBidi" w:hAnsiTheme="majorBidi" w:cs="B Nazanin" w:hint="cs"/>
          <w:color w:val="000000" w:themeColor="text1"/>
          <w:sz w:val="28"/>
          <w:szCs w:val="28"/>
          <w:rtl/>
        </w:rPr>
        <w:t>المللي، در صورت وجود،</w:t>
      </w:r>
      <w:r w:rsidR="00DB18EA" w:rsidRPr="00BA1FA6">
        <w:rPr>
          <w:rFonts w:asciiTheme="majorBidi" w:hAnsiTheme="majorBidi" w:cs="B Nazanin" w:hint="cs"/>
          <w:color w:val="000000" w:themeColor="text1"/>
          <w:sz w:val="28"/>
          <w:szCs w:val="28"/>
          <w:rtl/>
        </w:rPr>
        <w:t xml:space="preserve"> قابل رديابي باشد.</w:t>
      </w:r>
      <w:r w:rsidRPr="00BA1FA6">
        <w:rPr>
          <w:rFonts w:asciiTheme="majorBidi" w:hAnsiTheme="majorBidi" w:cs="B Nazanin" w:hint="cs"/>
          <w:color w:val="000000" w:themeColor="text1"/>
          <w:sz w:val="28"/>
          <w:szCs w:val="28"/>
          <w:rtl/>
        </w:rPr>
        <w:t xml:space="preserve"> هرگاه قابليت رديابي</w:t>
      </w:r>
      <w:r w:rsidR="00783E98" w:rsidRPr="00BA1FA6">
        <w:rPr>
          <w:rStyle w:val="FootnoteReference"/>
          <w:rFonts w:asciiTheme="majorBidi" w:hAnsiTheme="majorBidi" w:cs="B Nazanin"/>
          <w:color w:val="000000" w:themeColor="text1"/>
          <w:sz w:val="28"/>
          <w:szCs w:val="28"/>
          <w:rtl/>
        </w:rPr>
        <w:footnoteReference w:id="40"/>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به استانداردهاي</w:t>
      </w:r>
      <w:r w:rsidR="008735BE" w:rsidRPr="00BA1FA6">
        <w:rPr>
          <w:rFonts w:asciiTheme="majorBidi" w:hAnsiTheme="majorBidi" w:cs="B Nazanin" w:hint="cs"/>
          <w:color w:val="000000" w:themeColor="text1"/>
          <w:sz w:val="28"/>
          <w:szCs w:val="28"/>
          <w:rtl/>
        </w:rPr>
        <w:t xml:space="preserve"> اندازه گيري</w:t>
      </w:r>
      <w:r w:rsidRPr="00BA1FA6">
        <w:rPr>
          <w:rFonts w:asciiTheme="majorBidi" w:hAnsiTheme="majorBidi" w:cs="B Nazanin" w:hint="cs"/>
          <w:color w:val="000000" w:themeColor="text1"/>
          <w:sz w:val="28"/>
          <w:szCs w:val="28"/>
          <w:rtl/>
        </w:rPr>
        <w:t xml:space="preserve"> ملي و بين المللي</w:t>
      </w:r>
      <w:r w:rsidR="00A068AF" w:rsidRPr="00BA1FA6">
        <w:rPr>
          <w:rFonts w:asciiTheme="majorBidi" w:hAnsiTheme="majorBidi" w:cs="B Nazanin" w:hint="cs"/>
          <w:color w:val="000000" w:themeColor="text1"/>
          <w:sz w:val="28"/>
          <w:szCs w:val="28"/>
          <w:rtl/>
        </w:rPr>
        <w:t xml:space="preserve"> </w:t>
      </w:r>
      <w:r w:rsidR="001D6FB1" w:rsidRPr="00BA1FA6">
        <w:rPr>
          <w:rFonts w:asciiTheme="majorBidi" w:hAnsiTheme="majorBidi" w:cs="B Nazanin" w:hint="cs"/>
          <w:color w:val="000000" w:themeColor="text1"/>
          <w:sz w:val="28"/>
          <w:szCs w:val="28"/>
          <w:rtl/>
        </w:rPr>
        <w:t>عملي</w:t>
      </w:r>
      <w:r w:rsidR="00A068AF"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نباشد، نهاد بازرسي بايد شواهد مربوط به همبستگي</w:t>
      </w:r>
      <w:r w:rsidR="00783E98" w:rsidRPr="00BA1FA6">
        <w:rPr>
          <w:rFonts w:asciiTheme="majorBidi" w:hAnsiTheme="majorBidi" w:cs="B Nazanin" w:hint="cs"/>
          <w:color w:val="000000" w:themeColor="text1"/>
          <w:sz w:val="28"/>
          <w:szCs w:val="28"/>
          <w:vertAlign w:val="superscript"/>
          <w:rtl/>
        </w:rPr>
        <w:t xml:space="preserve"> </w:t>
      </w:r>
      <w:r w:rsidR="00783E98" w:rsidRPr="00BA1FA6">
        <w:rPr>
          <w:rStyle w:val="FootnoteReference"/>
          <w:rFonts w:asciiTheme="majorBidi" w:hAnsiTheme="majorBidi" w:cs="B Nazanin"/>
          <w:color w:val="000000" w:themeColor="text1"/>
          <w:sz w:val="28"/>
          <w:szCs w:val="28"/>
          <w:rtl/>
        </w:rPr>
        <w:footnoteReference w:id="41"/>
      </w:r>
      <w:r w:rsidRPr="00BA1FA6">
        <w:rPr>
          <w:rFonts w:asciiTheme="majorBidi" w:hAnsiTheme="majorBidi" w:cs="B Nazanin" w:hint="cs"/>
          <w:color w:val="000000" w:themeColor="text1"/>
          <w:sz w:val="28"/>
          <w:szCs w:val="28"/>
          <w:rtl/>
        </w:rPr>
        <w:t>يا درستي</w:t>
      </w:r>
      <w:r w:rsidR="00B038F9" w:rsidRPr="00BA1FA6">
        <w:rPr>
          <w:rStyle w:val="FootnoteReference"/>
          <w:rFonts w:asciiTheme="majorBidi" w:hAnsiTheme="majorBidi" w:cs="B Nazanin"/>
          <w:color w:val="000000" w:themeColor="text1"/>
          <w:sz w:val="28"/>
          <w:szCs w:val="28"/>
          <w:rtl/>
        </w:rPr>
        <w:footnoteReference w:id="42"/>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نتايج بازرسي را نگهداري كند.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472823" w:rsidRPr="00BA1FA6" w:rsidRDefault="00472823"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6-2-8</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استانداردهاي</w:t>
      </w:r>
      <w:r w:rsidR="00D90B79" w:rsidRPr="00BA1FA6">
        <w:rPr>
          <w:rFonts w:asciiTheme="majorBidi" w:hAnsiTheme="majorBidi" w:cs="B Nazanin" w:hint="cs"/>
          <w:color w:val="000000" w:themeColor="text1"/>
          <w:sz w:val="28"/>
          <w:szCs w:val="28"/>
          <w:rtl/>
        </w:rPr>
        <w:t xml:space="preserve"> اندازه گيري</w:t>
      </w:r>
      <w:r w:rsidRPr="00BA1FA6">
        <w:rPr>
          <w:rFonts w:asciiTheme="majorBidi" w:hAnsiTheme="majorBidi" w:cs="B Nazanin" w:hint="cs"/>
          <w:color w:val="000000" w:themeColor="text1"/>
          <w:sz w:val="28"/>
          <w:szCs w:val="28"/>
          <w:rtl/>
        </w:rPr>
        <w:t xml:space="preserve"> مرجع</w:t>
      </w:r>
      <w:r w:rsidR="00F11D38" w:rsidRPr="00BA1FA6">
        <w:rPr>
          <w:rStyle w:val="FootnoteReference"/>
          <w:rFonts w:asciiTheme="majorBidi" w:hAnsiTheme="majorBidi" w:cs="B Nazanin"/>
          <w:color w:val="000000" w:themeColor="text1"/>
          <w:sz w:val="28"/>
          <w:szCs w:val="28"/>
          <w:rtl/>
        </w:rPr>
        <w:footnoteReference w:id="43"/>
      </w:r>
      <w:r w:rsidRPr="00BA1FA6">
        <w:rPr>
          <w:rFonts w:asciiTheme="majorBidi" w:hAnsiTheme="majorBidi" w:cs="B Nazanin" w:hint="cs"/>
          <w:color w:val="000000" w:themeColor="text1"/>
          <w:sz w:val="28"/>
          <w:szCs w:val="28"/>
          <w:vertAlign w:val="superscript"/>
          <w:rtl/>
        </w:rPr>
        <w:t xml:space="preserve"> </w:t>
      </w:r>
      <w:r w:rsidR="00D90B79" w:rsidRPr="00BA1FA6">
        <w:rPr>
          <w:rFonts w:asciiTheme="majorBidi" w:hAnsiTheme="majorBidi" w:cs="B Nazanin" w:hint="cs"/>
          <w:color w:val="000000" w:themeColor="text1"/>
          <w:sz w:val="28"/>
          <w:szCs w:val="28"/>
          <w:rtl/>
        </w:rPr>
        <w:t xml:space="preserve">كه توسط </w:t>
      </w:r>
      <w:r w:rsidRPr="00BA1FA6">
        <w:rPr>
          <w:rFonts w:asciiTheme="majorBidi" w:hAnsiTheme="majorBidi" w:cs="B Nazanin" w:hint="cs"/>
          <w:color w:val="000000" w:themeColor="text1"/>
          <w:sz w:val="28"/>
          <w:szCs w:val="28"/>
          <w:rtl/>
        </w:rPr>
        <w:t>نهاد بازرسي</w:t>
      </w:r>
      <w:r w:rsidR="00D90B79" w:rsidRPr="00BA1FA6">
        <w:rPr>
          <w:rFonts w:asciiTheme="majorBidi" w:hAnsiTheme="majorBidi" w:cs="B Nazanin" w:hint="cs"/>
          <w:color w:val="000000" w:themeColor="text1"/>
          <w:sz w:val="28"/>
          <w:szCs w:val="28"/>
          <w:rtl/>
        </w:rPr>
        <w:t xml:space="preserve"> نگهداري مي شو</w:t>
      </w:r>
      <w:r w:rsidR="00813364" w:rsidRPr="00BA1FA6">
        <w:rPr>
          <w:rFonts w:asciiTheme="majorBidi" w:hAnsiTheme="majorBidi" w:cs="B Nazanin" w:hint="cs"/>
          <w:color w:val="000000" w:themeColor="text1"/>
          <w:sz w:val="28"/>
          <w:szCs w:val="28"/>
          <w:rtl/>
        </w:rPr>
        <w:t>ن</w:t>
      </w:r>
      <w:r w:rsidR="00D90B79" w:rsidRPr="00BA1FA6">
        <w:rPr>
          <w:rFonts w:asciiTheme="majorBidi" w:hAnsiTheme="majorBidi" w:cs="B Nazanin" w:hint="cs"/>
          <w:color w:val="000000" w:themeColor="text1"/>
          <w:sz w:val="28"/>
          <w:szCs w:val="28"/>
          <w:rtl/>
        </w:rPr>
        <w:t>د</w:t>
      </w:r>
      <w:r w:rsidRPr="00BA1FA6">
        <w:rPr>
          <w:rFonts w:asciiTheme="majorBidi" w:hAnsiTheme="majorBidi" w:cs="B Nazanin" w:hint="cs"/>
          <w:color w:val="000000" w:themeColor="text1"/>
          <w:sz w:val="28"/>
          <w:szCs w:val="28"/>
          <w:rtl/>
        </w:rPr>
        <w:t xml:space="preserve"> بايد</w:t>
      </w:r>
      <w:r w:rsidR="00D90B79" w:rsidRPr="00BA1FA6">
        <w:rPr>
          <w:rFonts w:asciiTheme="majorBidi" w:hAnsiTheme="majorBidi" w:cs="B Nazanin" w:hint="cs"/>
          <w:color w:val="000000" w:themeColor="text1"/>
          <w:sz w:val="28"/>
          <w:szCs w:val="28"/>
          <w:rtl/>
        </w:rPr>
        <w:t xml:space="preserve"> تنها</w:t>
      </w:r>
      <w:r w:rsidRPr="00BA1FA6">
        <w:rPr>
          <w:rFonts w:asciiTheme="majorBidi" w:hAnsiTheme="majorBidi" w:cs="B Nazanin" w:hint="cs"/>
          <w:color w:val="000000" w:themeColor="text1"/>
          <w:sz w:val="28"/>
          <w:szCs w:val="28"/>
          <w:rtl/>
        </w:rPr>
        <w:t xml:space="preserve"> براي كاليبراسيون ب</w:t>
      </w:r>
      <w:r w:rsidR="006751BB" w:rsidRPr="00BA1FA6">
        <w:rPr>
          <w:rFonts w:asciiTheme="majorBidi" w:hAnsiTheme="majorBidi" w:cs="B Nazanin" w:hint="cs"/>
          <w:color w:val="000000" w:themeColor="text1"/>
          <w:sz w:val="28"/>
          <w:szCs w:val="28"/>
          <w:rtl/>
        </w:rPr>
        <w:t xml:space="preserve">ه </w:t>
      </w:r>
      <w:r w:rsidRPr="00BA1FA6">
        <w:rPr>
          <w:rFonts w:asciiTheme="majorBidi" w:hAnsiTheme="majorBidi" w:cs="B Nazanin" w:hint="cs"/>
          <w:color w:val="000000" w:themeColor="text1"/>
          <w:sz w:val="28"/>
          <w:szCs w:val="28"/>
          <w:rtl/>
        </w:rPr>
        <w:t xml:space="preserve">كار گرفته شود و براي </w:t>
      </w:r>
      <w:r w:rsidR="00813364" w:rsidRPr="00BA1FA6">
        <w:rPr>
          <w:rFonts w:asciiTheme="majorBidi" w:hAnsiTheme="majorBidi" w:cs="B Nazanin" w:hint="cs"/>
          <w:color w:val="000000" w:themeColor="text1"/>
          <w:sz w:val="28"/>
          <w:szCs w:val="28"/>
          <w:rtl/>
        </w:rPr>
        <w:t xml:space="preserve">مقاصد </w:t>
      </w:r>
      <w:r w:rsidRPr="00BA1FA6">
        <w:rPr>
          <w:rFonts w:asciiTheme="majorBidi" w:hAnsiTheme="majorBidi" w:cs="B Nazanin" w:hint="cs"/>
          <w:color w:val="000000" w:themeColor="text1"/>
          <w:sz w:val="28"/>
          <w:szCs w:val="28"/>
          <w:rtl/>
        </w:rPr>
        <w:t>ديگر</w:t>
      </w:r>
      <w:r w:rsidR="00D90B79" w:rsidRPr="00BA1FA6">
        <w:rPr>
          <w:rFonts w:asciiTheme="majorBidi" w:hAnsiTheme="majorBidi" w:cs="B Nazanin" w:hint="cs"/>
          <w:color w:val="000000" w:themeColor="text1"/>
          <w:sz w:val="28"/>
          <w:szCs w:val="28"/>
          <w:rtl/>
        </w:rPr>
        <w:t xml:space="preserve">ي به كار </w:t>
      </w:r>
      <w:r w:rsidR="006751BB" w:rsidRPr="00BA1FA6">
        <w:rPr>
          <w:rFonts w:asciiTheme="majorBidi" w:hAnsiTheme="majorBidi" w:cs="B Nazanin" w:hint="cs"/>
          <w:color w:val="000000" w:themeColor="text1"/>
          <w:sz w:val="28"/>
          <w:szCs w:val="28"/>
          <w:rtl/>
        </w:rPr>
        <w:t>ن</w:t>
      </w:r>
      <w:r w:rsidR="00D90B79" w:rsidRPr="00BA1FA6">
        <w:rPr>
          <w:rFonts w:asciiTheme="majorBidi" w:hAnsiTheme="majorBidi" w:cs="B Nazanin" w:hint="cs"/>
          <w:color w:val="000000" w:themeColor="text1"/>
          <w:sz w:val="28"/>
          <w:szCs w:val="28"/>
          <w:rtl/>
        </w:rPr>
        <w:t>روند</w:t>
      </w:r>
      <w:r w:rsidRPr="00BA1FA6">
        <w:rPr>
          <w:rFonts w:asciiTheme="majorBidi" w:hAnsiTheme="majorBidi" w:cs="B Nazanin" w:hint="cs"/>
          <w:color w:val="000000" w:themeColor="text1"/>
          <w:sz w:val="28"/>
          <w:szCs w:val="28"/>
          <w:rtl/>
        </w:rPr>
        <w:t>.</w:t>
      </w:r>
      <w:r w:rsidR="00047A77" w:rsidRPr="00BA1FA6">
        <w:rPr>
          <w:rFonts w:asciiTheme="majorBidi" w:hAnsiTheme="majorBidi" w:cs="B Nazanin" w:hint="cs"/>
          <w:color w:val="000000" w:themeColor="text1"/>
          <w:sz w:val="28"/>
          <w:szCs w:val="28"/>
          <w:rtl/>
        </w:rPr>
        <w:t xml:space="preserve"> استانداردهاي اندازه گيري مرجع بايد با </w:t>
      </w:r>
      <w:r w:rsidR="00813364" w:rsidRPr="00BA1FA6">
        <w:rPr>
          <w:rFonts w:asciiTheme="majorBidi" w:hAnsiTheme="majorBidi" w:cs="B Nazanin" w:hint="cs"/>
          <w:color w:val="000000" w:themeColor="text1"/>
          <w:sz w:val="28"/>
          <w:szCs w:val="28"/>
          <w:rtl/>
        </w:rPr>
        <w:t xml:space="preserve">فراهم نمودن </w:t>
      </w:r>
      <w:r w:rsidR="00047A77" w:rsidRPr="00BA1FA6">
        <w:rPr>
          <w:rFonts w:asciiTheme="majorBidi" w:hAnsiTheme="majorBidi" w:cs="B Nazanin" w:hint="cs"/>
          <w:color w:val="000000" w:themeColor="text1"/>
          <w:sz w:val="28"/>
          <w:szCs w:val="28"/>
          <w:rtl/>
        </w:rPr>
        <w:t>قابليت هاي رديابي به</w:t>
      </w:r>
      <w:r w:rsidR="009C6294" w:rsidRPr="00BA1FA6">
        <w:rPr>
          <w:rFonts w:asciiTheme="majorBidi" w:hAnsiTheme="majorBidi" w:cs="B Nazanin" w:hint="cs"/>
          <w:color w:val="000000" w:themeColor="text1"/>
          <w:sz w:val="28"/>
          <w:szCs w:val="28"/>
          <w:rtl/>
        </w:rPr>
        <w:t xml:space="preserve"> يك</w:t>
      </w:r>
      <w:r w:rsidR="00047A77" w:rsidRPr="00BA1FA6">
        <w:rPr>
          <w:rFonts w:asciiTheme="majorBidi" w:hAnsiTheme="majorBidi" w:cs="B Nazanin" w:hint="cs"/>
          <w:color w:val="000000" w:themeColor="text1"/>
          <w:sz w:val="28"/>
          <w:szCs w:val="28"/>
          <w:rtl/>
        </w:rPr>
        <w:t xml:space="preserve"> استاندارد اندازه گيري ملي يا بين المللي كاليبره شوند.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8446C0" w:rsidRPr="00BA1FA6" w:rsidRDefault="008446C0"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6-2-9</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00365F1E" w:rsidRPr="00BA1FA6">
        <w:rPr>
          <w:rFonts w:asciiTheme="majorBidi" w:hAnsiTheme="majorBidi" w:cs="B Nazanin" w:hint="cs"/>
          <w:color w:val="000000" w:themeColor="text1"/>
          <w:sz w:val="28"/>
          <w:szCs w:val="28"/>
          <w:rtl/>
        </w:rPr>
        <w:t>در موارد مرتبط</w:t>
      </w:r>
      <w:r w:rsidRPr="00BA1FA6">
        <w:rPr>
          <w:rFonts w:asciiTheme="majorBidi" w:hAnsiTheme="majorBidi" w:cs="B Nazanin" w:hint="cs"/>
          <w:color w:val="000000" w:themeColor="text1"/>
          <w:sz w:val="28"/>
          <w:szCs w:val="28"/>
          <w:rtl/>
        </w:rPr>
        <w:t xml:space="preserve">، تجهيزات بايد مابين كاليبراسيون هاي منظم تحت بررسي هاي در حين </w:t>
      </w:r>
      <w:r w:rsidR="00365F1E" w:rsidRPr="00BA1FA6">
        <w:rPr>
          <w:rFonts w:asciiTheme="majorBidi" w:hAnsiTheme="majorBidi" w:cs="B Nazanin" w:hint="cs"/>
          <w:color w:val="000000" w:themeColor="text1"/>
          <w:sz w:val="28"/>
          <w:szCs w:val="28"/>
          <w:rtl/>
        </w:rPr>
        <w:t xml:space="preserve">خدمت </w:t>
      </w:r>
      <w:r w:rsidRPr="00BA1FA6">
        <w:rPr>
          <w:rFonts w:asciiTheme="majorBidi" w:hAnsiTheme="majorBidi" w:cs="B Nazanin" w:hint="cs"/>
          <w:color w:val="000000" w:themeColor="text1"/>
          <w:sz w:val="28"/>
          <w:szCs w:val="28"/>
          <w:rtl/>
        </w:rPr>
        <w:t>قرار داده شوند.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45360B" w:rsidRPr="00BA1FA6" w:rsidRDefault="0045360B" w:rsidP="00336AA9">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6-2-10 </w:t>
      </w:r>
      <w:r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8"/>
          <w:szCs w:val="28"/>
          <w:rtl/>
        </w:rPr>
        <w:t>مواد مرجع</w:t>
      </w:r>
      <w:r w:rsidR="00336AA9" w:rsidRPr="00BA1FA6">
        <w:rPr>
          <w:rStyle w:val="FootnoteReference"/>
          <w:rFonts w:asciiTheme="majorBidi" w:hAnsiTheme="majorBidi" w:cs="B Nazanin"/>
          <w:color w:val="000000" w:themeColor="text1"/>
          <w:sz w:val="28"/>
          <w:szCs w:val="28"/>
          <w:rtl/>
        </w:rPr>
        <w:footnoteReference w:id="44"/>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بايد</w:t>
      </w:r>
      <w:r w:rsidR="00DE4498" w:rsidRPr="00BA1FA6">
        <w:rPr>
          <w:rFonts w:asciiTheme="majorBidi" w:hAnsiTheme="majorBidi" w:cs="B Nazanin" w:hint="cs"/>
          <w:color w:val="000000" w:themeColor="text1"/>
          <w:sz w:val="28"/>
          <w:szCs w:val="28"/>
          <w:rtl/>
        </w:rPr>
        <w:t>،</w:t>
      </w:r>
      <w:r w:rsidR="009F1959" w:rsidRPr="00BA1FA6">
        <w:rPr>
          <w:rFonts w:asciiTheme="majorBidi" w:hAnsiTheme="majorBidi" w:cs="B Nazanin" w:hint="cs"/>
          <w:color w:val="000000" w:themeColor="text1"/>
          <w:sz w:val="28"/>
          <w:szCs w:val="28"/>
          <w:rtl/>
        </w:rPr>
        <w:t xml:space="preserve"> در صورت امكان</w:t>
      </w:r>
      <w:r w:rsidR="00DE4498" w:rsidRPr="00BA1FA6">
        <w:rPr>
          <w:rFonts w:asciiTheme="majorBidi" w:hAnsiTheme="majorBidi" w:cs="B Nazanin" w:hint="cs"/>
          <w:color w:val="000000" w:themeColor="text1"/>
          <w:sz w:val="28"/>
          <w:szCs w:val="28"/>
          <w:rtl/>
        </w:rPr>
        <w:t>،</w:t>
      </w:r>
      <w:r w:rsidRPr="00BA1FA6">
        <w:rPr>
          <w:rFonts w:asciiTheme="majorBidi" w:hAnsiTheme="majorBidi" w:cs="B Nazanin" w:hint="cs"/>
          <w:color w:val="000000" w:themeColor="text1"/>
          <w:sz w:val="28"/>
          <w:szCs w:val="28"/>
          <w:rtl/>
        </w:rPr>
        <w:t xml:space="preserve"> به مواد مرجع ملي يا بين المللي</w:t>
      </w:r>
      <w:r w:rsidR="009F1959" w:rsidRPr="00BA1FA6">
        <w:rPr>
          <w:rFonts w:asciiTheme="majorBidi" w:hAnsiTheme="majorBidi" w:cs="B Nazanin" w:hint="cs"/>
          <w:color w:val="000000" w:themeColor="text1"/>
          <w:sz w:val="28"/>
          <w:szCs w:val="28"/>
          <w:rtl/>
        </w:rPr>
        <w:t>،</w:t>
      </w:r>
      <w:r w:rsidRPr="00BA1FA6">
        <w:rPr>
          <w:rFonts w:asciiTheme="majorBidi" w:hAnsiTheme="majorBidi" w:cs="B Nazanin" w:hint="cs"/>
          <w:color w:val="000000" w:themeColor="text1"/>
          <w:sz w:val="28"/>
          <w:szCs w:val="28"/>
          <w:rtl/>
        </w:rPr>
        <w:t xml:space="preserve"> در صورت </w:t>
      </w:r>
      <w:r w:rsidR="009F1959" w:rsidRPr="00BA1FA6">
        <w:rPr>
          <w:rFonts w:asciiTheme="majorBidi" w:hAnsiTheme="majorBidi" w:cs="B Nazanin" w:hint="cs"/>
          <w:color w:val="000000" w:themeColor="text1"/>
          <w:sz w:val="28"/>
          <w:szCs w:val="28"/>
          <w:rtl/>
        </w:rPr>
        <w:t>وجود</w:t>
      </w:r>
      <w:r w:rsidRPr="00BA1FA6">
        <w:rPr>
          <w:rFonts w:asciiTheme="majorBidi" w:hAnsiTheme="majorBidi" w:cs="B Nazanin" w:hint="cs"/>
          <w:color w:val="000000" w:themeColor="text1"/>
          <w:sz w:val="28"/>
          <w:szCs w:val="28"/>
          <w:rtl/>
        </w:rPr>
        <w:t>، قابل رديابي باشد.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8B1CE9" w:rsidRPr="00BA1FA6" w:rsidRDefault="008B1CE9" w:rsidP="00297A8A">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6-2-11</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009A348E" w:rsidRPr="00BA1FA6">
        <w:rPr>
          <w:rFonts w:asciiTheme="majorBidi" w:hAnsiTheme="majorBidi" w:cs="B Nazanin" w:hint="cs"/>
          <w:color w:val="000000" w:themeColor="text1"/>
          <w:sz w:val="28"/>
          <w:szCs w:val="28"/>
          <w:rtl/>
        </w:rPr>
        <w:t xml:space="preserve">نهاد بازرسي بايد </w:t>
      </w:r>
      <w:r w:rsidR="00016B25" w:rsidRPr="00BA1FA6">
        <w:rPr>
          <w:rFonts w:asciiTheme="majorBidi" w:hAnsiTheme="majorBidi" w:cs="B Nazanin" w:hint="cs"/>
          <w:color w:val="000000" w:themeColor="text1"/>
          <w:sz w:val="28"/>
          <w:szCs w:val="28"/>
          <w:rtl/>
        </w:rPr>
        <w:t xml:space="preserve">در </w:t>
      </w:r>
      <w:r w:rsidR="009A348E" w:rsidRPr="00BA1FA6">
        <w:rPr>
          <w:rFonts w:asciiTheme="majorBidi" w:hAnsiTheme="majorBidi" w:cs="B Nazanin" w:hint="cs"/>
          <w:color w:val="000000" w:themeColor="text1"/>
          <w:sz w:val="28"/>
          <w:szCs w:val="28"/>
          <w:rtl/>
        </w:rPr>
        <w:t>موارد مرتبط با</w:t>
      </w:r>
      <w:r w:rsidR="006A4508" w:rsidRPr="00BA1FA6">
        <w:rPr>
          <w:rFonts w:asciiTheme="majorBidi" w:hAnsiTheme="majorBidi" w:cs="B Nazanin" w:hint="cs"/>
          <w:color w:val="000000" w:themeColor="text1"/>
          <w:sz w:val="28"/>
          <w:szCs w:val="28"/>
          <w:rtl/>
        </w:rPr>
        <w:t xml:space="preserve"> </w:t>
      </w:r>
      <w:r w:rsidR="00016B25" w:rsidRPr="00BA1FA6">
        <w:rPr>
          <w:rFonts w:asciiTheme="majorBidi" w:hAnsiTheme="majorBidi" w:cs="B Nazanin" w:hint="cs"/>
          <w:color w:val="000000" w:themeColor="text1"/>
          <w:sz w:val="28"/>
          <w:szCs w:val="28"/>
          <w:rtl/>
        </w:rPr>
        <w:t xml:space="preserve">پي آمد </w:t>
      </w:r>
      <w:r w:rsidRPr="00BA1FA6">
        <w:rPr>
          <w:rFonts w:asciiTheme="majorBidi" w:hAnsiTheme="majorBidi" w:cs="B Nazanin" w:hint="cs"/>
          <w:color w:val="000000" w:themeColor="text1"/>
          <w:sz w:val="28"/>
          <w:szCs w:val="28"/>
          <w:rtl/>
        </w:rPr>
        <w:t>فعاليت</w:t>
      </w:r>
      <w:r w:rsidR="00297A8A" w:rsidRPr="00BA1FA6">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 xml:space="preserve">هاي بازرسي روش هاي اجرايي </w:t>
      </w:r>
      <w:r w:rsidR="00016B25" w:rsidRPr="00BA1FA6">
        <w:rPr>
          <w:rFonts w:asciiTheme="majorBidi" w:hAnsiTheme="majorBidi" w:cs="B Nazanin" w:hint="cs"/>
          <w:color w:val="000000" w:themeColor="text1"/>
          <w:sz w:val="28"/>
          <w:szCs w:val="28"/>
          <w:rtl/>
        </w:rPr>
        <w:t xml:space="preserve">براي </w:t>
      </w:r>
      <w:r w:rsidRPr="00BA1FA6">
        <w:rPr>
          <w:rFonts w:asciiTheme="majorBidi" w:hAnsiTheme="majorBidi" w:cs="B Nazanin" w:hint="cs"/>
          <w:color w:val="000000" w:themeColor="text1"/>
          <w:sz w:val="28"/>
          <w:szCs w:val="28"/>
          <w:rtl/>
        </w:rPr>
        <w:t xml:space="preserve">موارد </w:t>
      </w:r>
      <w:r w:rsidR="002D5E5D" w:rsidRPr="00BA1FA6">
        <w:rPr>
          <w:rFonts w:asciiTheme="majorBidi" w:hAnsiTheme="majorBidi" w:cs="B Nazanin" w:hint="cs"/>
          <w:color w:val="000000" w:themeColor="text1"/>
          <w:sz w:val="28"/>
          <w:szCs w:val="28"/>
          <w:rtl/>
        </w:rPr>
        <w:t>زير</w:t>
      </w:r>
      <w:r w:rsidR="002E2369"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داشته باشد : </w:t>
      </w:r>
    </w:p>
    <w:p w:rsidR="008B1CE9" w:rsidRPr="00BA1FA6" w:rsidRDefault="008B1CE9" w:rsidP="00046C6F">
      <w:pPr>
        <w:pStyle w:val="ListParagraph"/>
        <w:numPr>
          <w:ilvl w:val="0"/>
          <w:numId w:val="13"/>
        </w:num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انتخاب و </w:t>
      </w:r>
      <w:r w:rsidR="002D5E5D" w:rsidRPr="00BA1FA6">
        <w:rPr>
          <w:rFonts w:asciiTheme="majorBidi" w:hAnsiTheme="majorBidi" w:cs="B Nazanin" w:hint="cs"/>
          <w:color w:val="000000" w:themeColor="text1"/>
          <w:sz w:val="28"/>
          <w:szCs w:val="28"/>
          <w:rtl/>
        </w:rPr>
        <w:t>تاييد</w:t>
      </w:r>
      <w:r w:rsidRPr="00BA1FA6">
        <w:rPr>
          <w:rFonts w:asciiTheme="majorBidi" w:hAnsiTheme="majorBidi" w:cs="B Nazanin" w:hint="cs"/>
          <w:color w:val="000000" w:themeColor="text1"/>
          <w:sz w:val="28"/>
          <w:szCs w:val="28"/>
          <w:rtl/>
        </w:rPr>
        <w:t xml:space="preserve"> تامين كنندگان</w:t>
      </w:r>
    </w:p>
    <w:p w:rsidR="008B1CE9" w:rsidRPr="00BA1FA6" w:rsidRDefault="008B1CE9" w:rsidP="00046C6F">
      <w:pPr>
        <w:pStyle w:val="ListParagraph"/>
        <w:numPr>
          <w:ilvl w:val="0"/>
          <w:numId w:val="13"/>
        </w:num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تصديق كالا ها و خدمات دريافت شده</w:t>
      </w:r>
    </w:p>
    <w:p w:rsidR="00624B06" w:rsidRPr="00BA1FA6" w:rsidRDefault="008B1CE9" w:rsidP="00046C6F">
      <w:pPr>
        <w:pStyle w:val="ListParagraph"/>
        <w:numPr>
          <w:ilvl w:val="0"/>
          <w:numId w:val="13"/>
        </w:num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حصول اطمينان از </w:t>
      </w:r>
      <w:r w:rsidR="00B10C8A" w:rsidRPr="00BA1FA6">
        <w:rPr>
          <w:rFonts w:asciiTheme="majorBidi" w:hAnsiTheme="majorBidi" w:cs="B Nazanin" w:hint="cs"/>
          <w:color w:val="000000" w:themeColor="text1"/>
          <w:sz w:val="28"/>
          <w:szCs w:val="28"/>
          <w:rtl/>
        </w:rPr>
        <w:t xml:space="preserve">تسهيلات </w:t>
      </w:r>
      <w:r w:rsidRPr="00BA1FA6">
        <w:rPr>
          <w:rFonts w:asciiTheme="majorBidi" w:hAnsiTheme="majorBidi" w:cs="B Nazanin" w:hint="cs"/>
          <w:color w:val="000000" w:themeColor="text1"/>
          <w:sz w:val="28"/>
          <w:szCs w:val="28"/>
          <w:rtl/>
        </w:rPr>
        <w:t>انبارش</w:t>
      </w:r>
      <w:r w:rsidR="00016B25" w:rsidRPr="00BA1FA6">
        <w:rPr>
          <w:rFonts w:asciiTheme="majorBidi" w:hAnsiTheme="majorBidi" w:cs="B Nazanin" w:hint="cs"/>
          <w:color w:val="000000" w:themeColor="text1"/>
          <w:sz w:val="28"/>
          <w:szCs w:val="28"/>
          <w:rtl/>
        </w:rPr>
        <w:t xml:space="preserve"> </w:t>
      </w:r>
      <w:r w:rsidR="00B6181D" w:rsidRPr="00BA1FA6">
        <w:rPr>
          <w:rFonts w:asciiTheme="majorBidi" w:hAnsiTheme="majorBidi" w:cs="B Nazanin" w:hint="cs"/>
          <w:color w:val="000000" w:themeColor="text1"/>
          <w:sz w:val="28"/>
          <w:szCs w:val="28"/>
          <w:rtl/>
        </w:rPr>
        <w:t>مناسب</w:t>
      </w:r>
      <w:r w:rsidRPr="00BA1FA6">
        <w:rPr>
          <w:rFonts w:asciiTheme="majorBidi" w:hAnsiTheme="majorBidi" w:cs="B Nazanin" w:hint="cs"/>
          <w:color w:val="000000" w:themeColor="text1"/>
          <w:sz w:val="28"/>
          <w:szCs w:val="28"/>
          <w:rtl/>
        </w:rPr>
        <w:t>.</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5B3FE9" w:rsidRPr="00BA1FA6" w:rsidRDefault="008B1CE9" w:rsidP="00336AA9">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w:t>
      </w:r>
      <w:r w:rsidR="00863C9E" w:rsidRPr="00BA1FA6">
        <w:rPr>
          <w:rFonts w:asciiTheme="majorBidi" w:hAnsiTheme="majorBidi" w:cs="B Nazanin" w:hint="cs"/>
          <w:b/>
          <w:bCs/>
          <w:color w:val="000000" w:themeColor="text1"/>
          <w:sz w:val="24"/>
          <w:szCs w:val="24"/>
          <w:rtl/>
        </w:rPr>
        <w:t>-2-12</w:t>
      </w:r>
      <w:r w:rsidR="00863C9E"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00863C9E" w:rsidRPr="00BA1FA6">
        <w:rPr>
          <w:rFonts w:asciiTheme="majorBidi" w:hAnsiTheme="majorBidi" w:cs="B Nazanin" w:hint="cs"/>
          <w:color w:val="000000" w:themeColor="text1"/>
          <w:sz w:val="28"/>
          <w:szCs w:val="28"/>
          <w:rtl/>
        </w:rPr>
        <w:t>هرگا</w:t>
      </w:r>
      <w:r w:rsidR="006A4508" w:rsidRPr="00BA1FA6">
        <w:rPr>
          <w:rFonts w:asciiTheme="majorBidi" w:hAnsiTheme="majorBidi" w:cs="B Nazanin" w:hint="cs"/>
          <w:color w:val="000000" w:themeColor="text1"/>
          <w:sz w:val="28"/>
          <w:szCs w:val="28"/>
          <w:rtl/>
        </w:rPr>
        <w:t>ه مربوط</w:t>
      </w:r>
      <w:r w:rsidR="00863C9E" w:rsidRPr="00BA1FA6">
        <w:rPr>
          <w:rFonts w:asciiTheme="majorBidi" w:hAnsiTheme="majorBidi" w:cs="B Nazanin" w:hint="cs"/>
          <w:color w:val="000000" w:themeColor="text1"/>
          <w:sz w:val="28"/>
          <w:szCs w:val="28"/>
          <w:rtl/>
        </w:rPr>
        <w:t xml:space="preserve"> باشد، شرايط </w:t>
      </w:r>
      <w:r w:rsidR="00721725" w:rsidRPr="00BA1FA6">
        <w:rPr>
          <w:rFonts w:asciiTheme="majorBidi" w:hAnsiTheme="majorBidi" w:cs="B Nazanin" w:hint="cs"/>
          <w:color w:val="000000" w:themeColor="text1"/>
          <w:sz w:val="28"/>
          <w:szCs w:val="28"/>
          <w:rtl/>
        </w:rPr>
        <w:t>موردهاي</w:t>
      </w:r>
      <w:r w:rsidR="00336AA9" w:rsidRPr="00BA1FA6">
        <w:rPr>
          <w:rStyle w:val="FootnoteReference"/>
          <w:rFonts w:asciiTheme="majorBidi" w:hAnsiTheme="majorBidi" w:cs="B Nazanin"/>
          <w:color w:val="000000" w:themeColor="text1"/>
          <w:sz w:val="28"/>
          <w:szCs w:val="28"/>
          <w:rtl/>
        </w:rPr>
        <w:footnoteReference w:id="45"/>
      </w:r>
      <w:r w:rsidR="00336AA9" w:rsidRPr="00BA1FA6">
        <w:rPr>
          <w:rFonts w:asciiTheme="majorBidi" w:hAnsiTheme="majorBidi" w:cs="B Nazanin" w:hint="cs"/>
          <w:color w:val="000000" w:themeColor="text1"/>
          <w:sz w:val="28"/>
          <w:szCs w:val="28"/>
          <w:rtl/>
        </w:rPr>
        <w:t xml:space="preserve"> </w:t>
      </w:r>
      <w:r w:rsidR="00F26959" w:rsidRPr="00BA1FA6">
        <w:rPr>
          <w:rFonts w:asciiTheme="majorBidi" w:hAnsiTheme="majorBidi" w:cs="B Nazanin" w:hint="cs"/>
          <w:color w:val="000000" w:themeColor="text1"/>
          <w:sz w:val="28"/>
          <w:szCs w:val="28"/>
          <w:rtl/>
        </w:rPr>
        <w:t>ا</w:t>
      </w:r>
      <w:r w:rsidR="00863C9E" w:rsidRPr="00BA1FA6">
        <w:rPr>
          <w:rFonts w:asciiTheme="majorBidi" w:hAnsiTheme="majorBidi" w:cs="B Nazanin" w:hint="cs"/>
          <w:color w:val="000000" w:themeColor="text1"/>
          <w:sz w:val="28"/>
          <w:szCs w:val="28"/>
          <w:rtl/>
        </w:rPr>
        <w:t xml:space="preserve">نبارش شده بايد در فواصل زماني مناسب </w:t>
      </w:r>
      <w:r w:rsidR="005D0F7E" w:rsidRPr="00BA1FA6">
        <w:rPr>
          <w:rFonts w:asciiTheme="majorBidi" w:hAnsiTheme="majorBidi" w:cs="B Nazanin" w:hint="cs"/>
          <w:color w:val="000000" w:themeColor="text1"/>
          <w:sz w:val="28"/>
          <w:szCs w:val="28"/>
          <w:rtl/>
        </w:rPr>
        <w:t xml:space="preserve">به منظور </w:t>
      </w:r>
      <w:r w:rsidR="006A4508" w:rsidRPr="00BA1FA6">
        <w:rPr>
          <w:rFonts w:asciiTheme="majorBidi" w:hAnsiTheme="majorBidi" w:cs="B Nazanin" w:hint="cs"/>
          <w:color w:val="000000" w:themeColor="text1"/>
          <w:sz w:val="28"/>
          <w:szCs w:val="28"/>
          <w:rtl/>
        </w:rPr>
        <w:t>تشخيص</w:t>
      </w:r>
      <w:r w:rsidR="00863C9E" w:rsidRPr="00BA1FA6">
        <w:rPr>
          <w:rFonts w:asciiTheme="majorBidi" w:hAnsiTheme="majorBidi" w:cs="B Nazanin" w:hint="cs"/>
          <w:color w:val="000000" w:themeColor="text1"/>
          <w:sz w:val="28"/>
          <w:szCs w:val="28"/>
          <w:rtl/>
        </w:rPr>
        <w:t xml:space="preserve"> </w:t>
      </w:r>
      <w:r w:rsidR="002E2369" w:rsidRPr="00BA1FA6">
        <w:rPr>
          <w:rFonts w:asciiTheme="majorBidi" w:hAnsiTheme="majorBidi" w:cs="B Nazanin" w:hint="cs"/>
          <w:color w:val="000000" w:themeColor="text1"/>
          <w:sz w:val="28"/>
          <w:szCs w:val="28"/>
          <w:rtl/>
        </w:rPr>
        <w:t>خرابي</w:t>
      </w:r>
      <w:r w:rsidR="00336AA9" w:rsidRPr="00BA1FA6">
        <w:rPr>
          <w:rStyle w:val="FootnoteReference"/>
          <w:rFonts w:asciiTheme="majorBidi" w:hAnsiTheme="majorBidi" w:cs="B Nazanin"/>
          <w:color w:val="000000" w:themeColor="text1"/>
          <w:sz w:val="28"/>
          <w:szCs w:val="28"/>
          <w:rtl/>
        </w:rPr>
        <w:footnoteReference w:id="46"/>
      </w:r>
      <w:r w:rsidR="002E2369" w:rsidRPr="00BA1FA6">
        <w:rPr>
          <w:rFonts w:asciiTheme="majorBidi" w:hAnsiTheme="majorBidi" w:cs="B Nazanin" w:hint="cs"/>
          <w:color w:val="000000" w:themeColor="text1"/>
          <w:sz w:val="28"/>
          <w:szCs w:val="28"/>
          <w:rtl/>
        </w:rPr>
        <w:t xml:space="preserve"> </w:t>
      </w:r>
      <w:r w:rsidR="00863C9E" w:rsidRPr="00BA1FA6">
        <w:rPr>
          <w:rFonts w:asciiTheme="majorBidi" w:hAnsiTheme="majorBidi" w:cs="B Nazanin" w:hint="cs"/>
          <w:color w:val="000000" w:themeColor="text1"/>
          <w:sz w:val="28"/>
          <w:szCs w:val="28"/>
          <w:rtl/>
        </w:rPr>
        <w:t>ارزيابي شود.</w:t>
      </w:r>
    </w:p>
    <w:p w:rsidR="00C47753" w:rsidRPr="00BA1FA6" w:rsidRDefault="00C47753" w:rsidP="00AD6AA6">
      <w:pPr>
        <w:tabs>
          <w:tab w:val="left" w:pos="6758"/>
        </w:tabs>
        <w:spacing w:after="0" w:line="240" w:lineRule="auto"/>
        <w:jc w:val="both"/>
        <w:rPr>
          <w:rFonts w:asciiTheme="majorBidi" w:hAnsiTheme="majorBidi" w:cs="B Nazanin"/>
          <w:b/>
          <w:bCs/>
          <w:color w:val="000000" w:themeColor="text1"/>
          <w:sz w:val="28"/>
          <w:szCs w:val="28"/>
          <w:rtl/>
        </w:rPr>
      </w:pPr>
    </w:p>
    <w:p w:rsidR="00DC7670" w:rsidRPr="00BA1FA6" w:rsidRDefault="005B3FE9"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6-2-13</w:t>
      </w:r>
      <w:r w:rsidRPr="00BA1FA6">
        <w:rPr>
          <w:rFonts w:asciiTheme="majorBidi" w:hAnsiTheme="majorBidi" w:cs="B Nazanin" w:hint="cs"/>
          <w:b/>
          <w:bCs/>
          <w:color w:val="000000" w:themeColor="text1"/>
          <w:sz w:val="28"/>
          <w:szCs w:val="28"/>
          <w:rtl/>
        </w:rPr>
        <w:t xml:space="preserve"> </w:t>
      </w:r>
      <w:r w:rsidR="00046C6F" w:rsidRPr="00BA1FA6">
        <w:rPr>
          <w:rFonts w:asciiTheme="majorBidi" w:hAnsiTheme="majorBidi" w:cs="B Nazanin" w:hint="cs"/>
          <w:b/>
          <w:bCs/>
          <w:color w:val="000000" w:themeColor="text1"/>
          <w:sz w:val="28"/>
          <w:szCs w:val="28"/>
          <w:rtl/>
        </w:rPr>
        <w:t xml:space="preserve"> </w:t>
      </w:r>
      <w:r w:rsidR="00082A6E" w:rsidRPr="00BA1FA6">
        <w:rPr>
          <w:rFonts w:asciiTheme="majorBidi" w:hAnsiTheme="majorBidi" w:cs="B Nazanin" w:hint="cs"/>
          <w:color w:val="000000" w:themeColor="text1"/>
          <w:sz w:val="28"/>
          <w:szCs w:val="28"/>
          <w:rtl/>
        </w:rPr>
        <w:t xml:space="preserve">اگر </w:t>
      </w:r>
      <w:r w:rsidRPr="00BA1FA6">
        <w:rPr>
          <w:rFonts w:asciiTheme="majorBidi" w:hAnsiTheme="majorBidi" w:cs="B Nazanin" w:hint="cs"/>
          <w:color w:val="000000" w:themeColor="text1"/>
          <w:sz w:val="28"/>
          <w:szCs w:val="28"/>
          <w:rtl/>
        </w:rPr>
        <w:t>نهاد  بازرسي از رايانه ها و تجهيزات خودكار در ارتباط با بازرسي</w:t>
      </w:r>
      <w:r w:rsidR="00295DD2" w:rsidRPr="00BA1FA6">
        <w:rPr>
          <w:rFonts w:asciiTheme="majorBidi" w:hAnsiTheme="majorBidi" w:cs="B Nazanin" w:hint="cs"/>
          <w:color w:val="000000" w:themeColor="text1"/>
          <w:sz w:val="28"/>
          <w:szCs w:val="28"/>
          <w:rtl/>
        </w:rPr>
        <w:t xml:space="preserve"> ها</w:t>
      </w:r>
      <w:r w:rsidRPr="00BA1FA6">
        <w:rPr>
          <w:rFonts w:asciiTheme="majorBidi" w:hAnsiTheme="majorBidi" w:cs="B Nazanin" w:hint="cs"/>
          <w:color w:val="000000" w:themeColor="text1"/>
          <w:sz w:val="28"/>
          <w:szCs w:val="28"/>
          <w:rtl/>
        </w:rPr>
        <w:t xml:space="preserve"> استفاده مي كند، </w:t>
      </w:r>
      <w:r w:rsidR="00DC7670" w:rsidRPr="00BA1FA6">
        <w:rPr>
          <w:rFonts w:asciiTheme="majorBidi" w:hAnsiTheme="majorBidi" w:cs="B Nazanin" w:hint="cs"/>
          <w:color w:val="000000" w:themeColor="text1"/>
          <w:sz w:val="28"/>
          <w:szCs w:val="28"/>
          <w:rtl/>
        </w:rPr>
        <w:t xml:space="preserve">بايد از موارد </w:t>
      </w:r>
      <w:r w:rsidR="00295DD2" w:rsidRPr="00BA1FA6">
        <w:rPr>
          <w:rFonts w:asciiTheme="majorBidi" w:hAnsiTheme="majorBidi" w:cs="B Nazanin" w:hint="cs"/>
          <w:color w:val="000000" w:themeColor="text1"/>
          <w:sz w:val="28"/>
          <w:szCs w:val="28"/>
          <w:rtl/>
        </w:rPr>
        <w:t>زير</w:t>
      </w:r>
      <w:r w:rsidR="00262809" w:rsidRPr="00BA1FA6">
        <w:rPr>
          <w:rFonts w:asciiTheme="majorBidi" w:hAnsiTheme="majorBidi" w:cs="B Nazanin" w:hint="cs"/>
          <w:color w:val="000000" w:themeColor="text1"/>
          <w:sz w:val="28"/>
          <w:szCs w:val="28"/>
          <w:rtl/>
        </w:rPr>
        <w:t xml:space="preserve"> </w:t>
      </w:r>
      <w:r w:rsidR="00DC7670" w:rsidRPr="00BA1FA6">
        <w:rPr>
          <w:rFonts w:asciiTheme="majorBidi" w:hAnsiTheme="majorBidi" w:cs="B Nazanin" w:hint="cs"/>
          <w:color w:val="000000" w:themeColor="text1"/>
          <w:sz w:val="28"/>
          <w:szCs w:val="28"/>
          <w:rtl/>
        </w:rPr>
        <w:t xml:space="preserve">اطمينان حاصل كند : </w:t>
      </w:r>
    </w:p>
    <w:p w:rsidR="008446C0" w:rsidRPr="00BA1FA6" w:rsidRDefault="005D0F7E"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نرم افز</w:t>
      </w:r>
      <w:r w:rsidR="00DC7670" w:rsidRPr="00BA1FA6">
        <w:rPr>
          <w:rFonts w:asciiTheme="majorBidi" w:hAnsiTheme="majorBidi" w:cs="B Nazanin" w:hint="cs"/>
          <w:color w:val="000000" w:themeColor="text1"/>
          <w:sz w:val="28"/>
          <w:szCs w:val="28"/>
          <w:rtl/>
        </w:rPr>
        <w:t xml:space="preserve">ار رايا نه اي براي </w:t>
      </w:r>
      <w:r w:rsidR="00295DD2" w:rsidRPr="00BA1FA6">
        <w:rPr>
          <w:rFonts w:asciiTheme="majorBidi" w:hAnsiTheme="majorBidi" w:cs="B Nazanin" w:hint="cs"/>
          <w:color w:val="000000" w:themeColor="text1"/>
          <w:sz w:val="28"/>
          <w:szCs w:val="28"/>
          <w:rtl/>
        </w:rPr>
        <w:t>استفاده</w:t>
      </w:r>
      <w:r w:rsidR="00DC7670" w:rsidRPr="00BA1FA6">
        <w:rPr>
          <w:rFonts w:asciiTheme="majorBidi" w:hAnsiTheme="majorBidi" w:cs="B Nazanin" w:hint="cs"/>
          <w:color w:val="000000" w:themeColor="text1"/>
          <w:sz w:val="28"/>
          <w:szCs w:val="28"/>
          <w:rtl/>
        </w:rPr>
        <w:t xml:space="preserve"> كفايت دارد</w:t>
      </w:r>
    </w:p>
    <w:p w:rsidR="00DC7670" w:rsidRPr="00BA1FA6" w:rsidRDefault="00DC7670" w:rsidP="00AD6AA6">
      <w:pPr>
        <w:tabs>
          <w:tab w:val="left" w:pos="6758"/>
        </w:tabs>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يادآوري- اين</w:t>
      </w:r>
      <w:r w:rsidR="002E2369" w:rsidRPr="00BA1FA6">
        <w:rPr>
          <w:rFonts w:asciiTheme="majorBidi" w:hAnsiTheme="majorBidi" w:cs="B Nazanin" w:hint="cs"/>
          <w:color w:val="000000" w:themeColor="text1"/>
          <w:sz w:val="24"/>
          <w:szCs w:val="24"/>
          <w:rtl/>
        </w:rPr>
        <w:t xml:space="preserve"> امر</w:t>
      </w:r>
      <w:r w:rsidRPr="00BA1FA6">
        <w:rPr>
          <w:rFonts w:asciiTheme="majorBidi" w:hAnsiTheme="majorBidi" w:cs="B Nazanin" w:hint="cs"/>
          <w:color w:val="000000" w:themeColor="text1"/>
          <w:sz w:val="24"/>
          <w:szCs w:val="24"/>
          <w:rtl/>
        </w:rPr>
        <w:t xml:space="preserve"> را</w:t>
      </w:r>
      <w:r w:rsidR="00C846B2" w:rsidRPr="00BA1FA6">
        <w:rPr>
          <w:rFonts w:asciiTheme="majorBidi" w:hAnsiTheme="majorBidi" w:cs="B Nazanin" w:hint="cs"/>
          <w:color w:val="000000" w:themeColor="text1"/>
          <w:sz w:val="24"/>
          <w:szCs w:val="24"/>
          <w:rtl/>
        </w:rPr>
        <w:t xml:space="preserve"> از</w:t>
      </w:r>
      <w:r w:rsidRPr="00BA1FA6">
        <w:rPr>
          <w:rFonts w:asciiTheme="majorBidi" w:hAnsiTheme="majorBidi" w:cs="B Nazanin" w:hint="cs"/>
          <w:color w:val="000000" w:themeColor="text1"/>
          <w:sz w:val="24"/>
          <w:szCs w:val="24"/>
          <w:rtl/>
        </w:rPr>
        <w:t xml:space="preserve"> طريق</w:t>
      </w:r>
      <w:r w:rsidR="00C846B2" w:rsidRPr="00BA1FA6">
        <w:rPr>
          <w:rFonts w:asciiTheme="majorBidi" w:hAnsiTheme="majorBidi" w:cs="B Nazanin" w:hint="cs"/>
          <w:color w:val="000000" w:themeColor="text1"/>
          <w:sz w:val="24"/>
          <w:szCs w:val="24"/>
          <w:rtl/>
        </w:rPr>
        <w:t xml:space="preserve"> موارد</w:t>
      </w:r>
      <w:r w:rsidRPr="00BA1FA6">
        <w:rPr>
          <w:rFonts w:asciiTheme="majorBidi" w:hAnsiTheme="majorBidi" w:cs="B Nazanin" w:hint="cs"/>
          <w:color w:val="000000" w:themeColor="text1"/>
          <w:sz w:val="24"/>
          <w:szCs w:val="24"/>
          <w:rtl/>
        </w:rPr>
        <w:t xml:space="preserve"> </w:t>
      </w:r>
      <w:r w:rsidR="005D0F7E" w:rsidRPr="00BA1FA6">
        <w:rPr>
          <w:rFonts w:asciiTheme="majorBidi" w:hAnsiTheme="majorBidi" w:cs="B Nazanin" w:hint="cs"/>
          <w:color w:val="000000" w:themeColor="text1"/>
          <w:sz w:val="24"/>
          <w:szCs w:val="24"/>
          <w:rtl/>
        </w:rPr>
        <w:t>زير</w:t>
      </w:r>
      <w:r w:rsidR="00C846B2"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مي توان انجام داد</w:t>
      </w:r>
      <w:r w:rsidR="00C846B2"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w:t>
      </w:r>
    </w:p>
    <w:p w:rsidR="00DC7670" w:rsidRPr="00BA1FA6" w:rsidRDefault="00DC7670" w:rsidP="00336AA9">
      <w:pPr>
        <w:pStyle w:val="ListParagraph"/>
        <w:numPr>
          <w:ilvl w:val="0"/>
          <w:numId w:val="12"/>
        </w:num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ص</w:t>
      </w:r>
      <w:r w:rsidR="001E6CDE" w:rsidRPr="00BA1FA6">
        <w:rPr>
          <w:rFonts w:asciiTheme="majorBidi" w:hAnsiTheme="majorBidi" w:cs="B Nazanin" w:hint="cs"/>
          <w:color w:val="000000" w:themeColor="text1"/>
          <w:sz w:val="28"/>
          <w:szCs w:val="28"/>
          <w:rtl/>
        </w:rPr>
        <w:t>حه گذا</w:t>
      </w:r>
      <w:r w:rsidRPr="00BA1FA6">
        <w:rPr>
          <w:rFonts w:asciiTheme="majorBidi" w:hAnsiTheme="majorBidi" w:cs="B Nazanin" w:hint="cs"/>
          <w:color w:val="000000" w:themeColor="text1"/>
          <w:sz w:val="28"/>
          <w:szCs w:val="28"/>
          <w:rtl/>
        </w:rPr>
        <w:t>ري</w:t>
      </w:r>
      <w:r w:rsidR="00336AA9" w:rsidRPr="00BA1FA6">
        <w:rPr>
          <w:rStyle w:val="FootnoteReference"/>
          <w:rFonts w:asciiTheme="majorBidi" w:hAnsiTheme="majorBidi" w:cs="B Nazanin"/>
          <w:color w:val="000000" w:themeColor="text1"/>
          <w:sz w:val="28"/>
          <w:szCs w:val="28"/>
          <w:rtl/>
        </w:rPr>
        <w:footnoteReference w:id="47"/>
      </w:r>
      <w:r w:rsidRPr="00BA1FA6">
        <w:rPr>
          <w:rFonts w:asciiTheme="majorBidi" w:hAnsiTheme="majorBidi" w:cs="B Nazanin" w:hint="cs"/>
          <w:color w:val="000000" w:themeColor="text1"/>
          <w:sz w:val="28"/>
          <w:szCs w:val="28"/>
          <w:rtl/>
        </w:rPr>
        <w:t xml:space="preserve"> محاسبات </w:t>
      </w:r>
      <w:r w:rsidR="00533EC6" w:rsidRPr="00BA1FA6">
        <w:rPr>
          <w:rFonts w:asciiTheme="majorBidi" w:hAnsiTheme="majorBidi" w:cs="B Nazanin" w:hint="cs"/>
          <w:color w:val="000000" w:themeColor="text1"/>
          <w:sz w:val="28"/>
          <w:szCs w:val="28"/>
          <w:rtl/>
        </w:rPr>
        <w:t xml:space="preserve">قبل </w:t>
      </w:r>
      <w:r w:rsidRPr="00BA1FA6">
        <w:rPr>
          <w:rFonts w:asciiTheme="majorBidi" w:hAnsiTheme="majorBidi" w:cs="B Nazanin" w:hint="cs"/>
          <w:color w:val="000000" w:themeColor="text1"/>
          <w:sz w:val="28"/>
          <w:szCs w:val="28"/>
          <w:rtl/>
        </w:rPr>
        <w:t xml:space="preserve">از </w:t>
      </w:r>
      <w:r w:rsidR="00533EC6" w:rsidRPr="00BA1FA6">
        <w:rPr>
          <w:rFonts w:asciiTheme="majorBidi" w:hAnsiTheme="majorBidi" w:cs="B Nazanin" w:hint="cs"/>
          <w:color w:val="000000" w:themeColor="text1"/>
          <w:sz w:val="28"/>
          <w:szCs w:val="28"/>
          <w:rtl/>
        </w:rPr>
        <w:t>استفاده</w:t>
      </w:r>
    </w:p>
    <w:p w:rsidR="001306D8" w:rsidRPr="00BA1FA6" w:rsidRDefault="008B0BFF" w:rsidP="00046C6F">
      <w:pPr>
        <w:pStyle w:val="ListParagraph"/>
        <w:numPr>
          <w:ilvl w:val="0"/>
          <w:numId w:val="12"/>
        </w:num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ص</w:t>
      </w:r>
      <w:r w:rsidR="002E2369" w:rsidRPr="00BA1FA6">
        <w:rPr>
          <w:rFonts w:asciiTheme="majorBidi" w:hAnsiTheme="majorBidi" w:cs="B Nazanin" w:hint="cs"/>
          <w:color w:val="000000" w:themeColor="text1"/>
          <w:sz w:val="28"/>
          <w:szCs w:val="28"/>
          <w:rtl/>
        </w:rPr>
        <w:t>حه گذاري مجدد دوره اي</w:t>
      </w:r>
      <w:r w:rsidR="00C71F25" w:rsidRPr="00BA1FA6">
        <w:rPr>
          <w:rFonts w:asciiTheme="majorBidi" w:hAnsiTheme="majorBidi" w:cs="B Nazanin" w:hint="cs"/>
          <w:color w:val="000000" w:themeColor="text1"/>
          <w:sz w:val="28"/>
          <w:szCs w:val="28"/>
          <w:rtl/>
        </w:rPr>
        <w:t xml:space="preserve"> سخت اف</w:t>
      </w:r>
      <w:r w:rsidR="002E2369" w:rsidRPr="00BA1FA6">
        <w:rPr>
          <w:rFonts w:asciiTheme="majorBidi" w:hAnsiTheme="majorBidi" w:cs="B Nazanin" w:hint="cs"/>
          <w:color w:val="000000" w:themeColor="text1"/>
          <w:sz w:val="28"/>
          <w:szCs w:val="28"/>
          <w:rtl/>
        </w:rPr>
        <w:t>زار و نرم افز</w:t>
      </w:r>
      <w:r w:rsidR="00C71F25" w:rsidRPr="00BA1FA6">
        <w:rPr>
          <w:rFonts w:asciiTheme="majorBidi" w:hAnsiTheme="majorBidi" w:cs="B Nazanin" w:hint="cs"/>
          <w:color w:val="000000" w:themeColor="text1"/>
          <w:sz w:val="28"/>
          <w:szCs w:val="28"/>
          <w:rtl/>
        </w:rPr>
        <w:t>ا</w:t>
      </w:r>
      <w:r w:rsidR="002E2369" w:rsidRPr="00BA1FA6">
        <w:rPr>
          <w:rFonts w:asciiTheme="majorBidi" w:hAnsiTheme="majorBidi" w:cs="B Nazanin" w:hint="cs"/>
          <w:color w:val="000000" w:themeColor="text1"/>
          <w:sz w:val="28"/>
          <w:szCs w:val="28"/>
          <w:rtl/>
        </w:rPr>
        <w:t>ر</w:t>
      </w:r>
      <w:r w:rsidR="00C71F25" w:rsidRPr="00BA1FA6">
        <w:rPr>
          <w:rFonts w:asciiTheme="majorBidi" w:hAnsiTheme="majorBidi" w:cs="B Nazanin" w:hint="cs"/>
          <w:color w:val="000000" w:themeColor="text1"/>
          <w:sz w:val="28"/>
          <w:szCs w:val="28"/>
          <w:rtl/>
        </w:rPr>
        <w:t xml:space="preserve"> مرتبط</w:t>
      </w:r>
    </w:p>
    <w:p w:rsidR="00C71F25" w:rsidRPr="00BA1FA6" w:rsidRDefault="008B0BFF" w:rsidP="00046C6F">
      <w:pPr>
        <w:pStyle w:val="ListParagraph"/>
        <w:numPr>
          <w:ilvl w:val="0"/>
          <w:numId w:val="12"/>
        </w:num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ص</w:t>
      </w:r>
      <w:r w:rsidR="00C71F25" w:rsidRPr="00BA1FA6">
        <w:rPr>
          <w:rFonts w:asciiTheme="majorBidi" w:hAnsiTheme="majorBidi" w:cs="B Nazanin" w:hint="cs"/>
          <w:color w:val="000000" w:themeColor="text1"/>
          <w:sz w:val="28"/>
          <w:szCs w:val="28"/>
          <w:rtl/>
        </w:rPr>
        <w:t xml:space="preserve">حه گذاري مجدد هر </w:t>
      </w:r>
      <w:r w:rsidR="002E2369" w:rsidRPr="00BA1FA6">
        <w:rPr>
          <w:rFonts w:asciiTheme="majorBidi" w:hAnsiTheme="majorBidi" w:cs="B Nazanin" w:hint="cs"/>
          <w:color w:val="000000" w:themeColor="text1"/>
          <w:sz w:val="28"/>
          <w:szCs w:val="28"/>
          <w:rtl/>
        </w:rPr>
        <w:t xml:space="preserve">گاه </w:t>
      </w:r>
      <w:r w:rsidR="00C71F25" w:rsidRPr="00BA1FA6">
        <w:rPr>
          <w:rFonts w:asciiTheme="majorBidi" w:hAnsiTheme="majorBidi" w:cs="B Nazanin" w:hint="cs"/>
          <w:color w:val="000000" w:themeColor="text1"/>
          <w:sz w:val="28"/>
          <w:szCs w:val="28"/>
          <w:rtl/>
        </w:rPr>
        <w:t>تغييرات در سخت اف</w:t>
      </w:r>
      <w:r w:rsidR="002E2369" w:rsidRPr="00BA1FA6">
        <w:rPr>
          <w:rFonts w:asciiTheme="majorBidi" w:hAnsiTheme="majorBidi" w:cs="B Nazanin" w:hint="cs"/>
          <w:color w:val="000000" w:themeColor="text1"/>
          <w:sz w:val="28"/>
          <w:szCs w:val="28"/>
          <w:rtl/>
        </w:rPr>
        <w:t>ز</w:t>
      </w:r>
      <w:r w:rsidR="00C71F25" w:rsidRPr="00BA1FA6">
        <w:rPr>
          <w:rFonts w:asciiTheme="majorBidi" w:hAnsiTheme="majorBidi" w:cs="B Nazanin" w:hint="cs"/>
          <w:color w:val="000000" w:themeColor="text1"/>
          <w:sz w:val="28"/>
          <w:szCs w:val="28"/>
          <w:rtl/>
        </w:rPr>
        <w:t>ا</w:t>
      </w:r>
      <w:r w:rsidR="002E2369" w:rsidRPr="00BA1FA6">
        <w:rPr>
          <w:rFonts w:asciiTheme="majorBidi" w:hAnsiTheme="majorBidi" w:cs="B Nazanin" w:hint="cs"/>
          <w:color w:val="000000" w:themeColor="text1"/>
          <w:sz w:val="28"/>
          <w:szCs w:val="28"/>
          <w:rtl/>
        </w:rPr>
        <w:t>ر و نرم افزار</w:t>
      </w:r>
      <w:r w:rsidR="00C71F25" w:rsidRPr="00BA1FA6">
        <w:rPr>
          <w:rFonts w:asciiTheme="majorBidi" w:hAnsiTheme="majorBidi" w:cs="B Nazanin" w:hint="cs"/>
          <w:color w:val="000000" w:themeColor="text1"/>
          <w:sz w:val="28"/>
          <w:szCs w:val="28"/>
          <w:rtl/>
        </w:rPr>
        <w:t xml:space="preserve"> مرتبط </w:t>
      </w:r>
      <w:r w:rsidR="005D0F7E" w:rsidRPr="00BA1FA6">
        <w:rPr>
          <w:rFonts w:asciiTheme="majorBidi" w:hAnsiTheme="majorBidi" w:cs="B Nazanin" w:hint="cs"/>
          <w:color w:val="000000" w:themeColor="text1"/>
          <w:sz w:val="28"/>
          <w:szCs w:val="28"/>
          <w:rtl/>
        </w:rPr>
        <w:t xml:space="preserve">به وجود آمده </w:t>
      </w:r>
      <w:r w:rsidR="00533EC6" w:rsidRPr="00BA1FA6">
        <w:rPr>
          <w:rFonts w:asciiTheme="majorBidi" w:hAnsiTheme="majorBidi" w:cs="B Nazanin" w:hint="cs"/>
          <w:color w:val="000000" w:themeColor="text1"/>
          <w:sz w:val="28"/>
          <w:szCs w:val="28"/>
          <w:rtl/>
        </w:rPr>
        <w:t>باشد</w:t>
      </w:r>
    </w:p>
    <w:p w:rsidR="008B0BFF" w:rsidRPr="00BA1FA6" w:rsidRDefault="00C71F25" w:rsidP="00046C6F">
      <w:pPr>
        <w:pStyle w:val="ListParagraph"/>
        <w:numPr>
          <w:ilvl w:val="0"/>
          <w:numId w:val="12"/>
        </w:num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به روزآوري نرم افزار</w:t>
      </w:r>
      <w:r w:rsidR="00533EC6" w:rsidRPr="00BA1FA6">
        <w:rPr>
          <w:rFonts w:asciiTheme="majorBidi" w:hAnsiTheme="majorBidi" w:cs="B Nazanin" w:hint="cs"/>
          <w:color w:val="000000" w:themeColor="text1"/>
          <w:sz w:val="28"/>
          <w:szCs w:val="28"/>
          <w:rtl/>
        </w:rPr>
        <w:t xml:space="preserve"> </w:t>
      </w:r>
      <w:r w:rsidR="002E2369" w:rsidRPr="00BA1FA6">
        <w:rPr>
          <w:rFonts w:asciiTheme="majorBidi" w:hAnsiTheme="majorBidi" w:cs="B Nazanin" w:hint="cs"/>
          <w:color w:val="000000" w:themeColor="text1"/>
          <w:sz w:val="28"/>
          <w:szCs w:val="28"/>
          <w:rtl/>
        </w:rPr>
        <w:t xml:space="preserve">حسب </w:t>
      </w:r>
      <w:r w:rsidR="00533EC6" w:rsidRPr="00BA1FA6">
        <w:rPr>
          <w:rFonts w:asciiTheme="majorBidi" w:hAnsiTheme="majorBidi" w:cs="B Nazanin" w:hint="cs"/>
          <w:color w:val="000000" w:themeColor="text1"/>
          <w:sz w:val="28"/>
          <w:szCs w:val="28"/>
          <w:rtl/>
        </w:rPr>
        <w:t>الزام انجام مي گيرد</w:t>
      </w:r>
      <w:r w:rsidRPr="00BA1FA6">
        <w:rPr>
          <w:rFonts w:asciiTheme="majorBidi" w:hAnsiTheme="majorBidi" w:cs="B Nazanin" w:hint="cs"/>
          <w:color w:val="000000" w:themeColor="text1"/>
          <w:sz w:val="28"/>
          <w:szCs w:val="28"/>
          <w:rtl/>
        </w:rPr>
        <w:t xml:space="preserve"> </w:t>
      </w:r>
    </w:p>
    <w:p w:rsidR="008B0BFF" w:rsidRPr="00BA1FA6" w:rsidRDefault="008B0BFF"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روش هاي اجرايي براي حفاظت از يكپارچگي و امنيت داده ها ايجاد و اجرا مي شو</w:t>
      </w:r>
      <w:r w:rsidR="00235E67" w:rsidRPr="00BA1FA6">
        <w:rPr>
          <w:rFonts w:asciiTheme="majorBidi" w:hAnsiTheme="majorBidi" w:cs="B Nazanin" w:hint="cs"/>
          <w:color w:val="000000" w:themeColor="text1"/>
          <w:sz w:val="28"/>
          <w:szCs w:val="28"/>
          <w:rtl/>
        </w:rPr>
        <w:t>ن</w:t>
      </w:r>
      <w:r w:rsidRPr="00BA1FA6">
        <w:rPr>
          <w:rFonts w:asciiTheme="majorBidi" w:hAnsiTheme="majorBidi" w:cs="B Nazanin" w:hint="cs"/>
          <w:color w:val="000000" w:themeColor="text1"/>
          <w:sz w:val="28"/>
          <w:szCs w:val="28"/>
          <w:rtl/>
        </w:rPr>
        <w:t>د</w:t>
      </w:r>
    </w:p>
    <w:p w:rsidR="008B0BFF" w:rsidRPr="00BA1FA6" w:rsidRDefault="008B0BFF" w:rsidP="00AD6AA6">
      <w:pPr>
        <w:tabs>
          <w:tab w:val="left" w:pos="6758"/>
        </w:tabs>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رايانه و تجهيزات  خودكار به منظور اطمينان از عملكرد</w:t>
      </w:r>
      <w:r w:rsidR="00400CF3" w:rsidRPr="00BA1FA6">
        <w:rPr>
          <w:rFonts w:asciiTheme="majorBidi" w:hAnsiTheme="majorBidi" w:cs="B Nazanin" w:hint="cs"/>
          <w:color w:val="000000" w:themeColor="text1"/>
          <w:sz w:val="28"/>
          <w:szCs w:val="28"/>
          <w:rtl/>
        </w:rPr>
        <w:t xml:space="preserve"> </w:t>
      </w:r>
      <w:r w:rsidR="00533EC6" w:rsidRPr="00BA1FA6">
        <w:rPr>
          <w:rFonts w:asciiTheme="majorBidi" w:hAnsiTheme="majorBidi" w:cs="B Nazanin" w:hint="cs"/>
          <w:color w:val="000000" w:themeColor="text1"/>
          <w:sz w:val="28"/>
          <w:szCs w:val="28"/>
          <w:rtl/>
        </w:rPr>
        <w:t>مناسب</w:t>
      </w:r>
      <w:r w:rsidRPr="00BA1FA6">
        <w:rPr>
          <w:rFonts w:asciiTheme="majorBidi" w:hAnsiTheme="majorBidi" w:cs="B Nazanin" w:hint="cs"/>
          <w:color w:val="000000" w:themeColor="text1"/>
          <w:sz w:val="28"/>
          <w:szCs w:val="28"/>
          <w:rtl/>
        </w:rPr>
        <w:t xml:space="preserve"> نگهداري مي شوند.</w:t>
      </w:r>
    </w:p>
    <w:p w:rsidR="00C47753" w:rsidRPr="00BA1FA6" w:rsidRDefault="00C47753" w:rsidP="00AD6AA6">
      <w:pPr>
        <w:spacing w:after="0" w:line="240" w:lineRule="auto"/>
        <w:jc w:val="both"/>
        <w:rPr>
          <w:rFonts w:asciiTheme="majorBidi" w:hAnsiTheme="majorBidi" w:cs="B Nazanin"/>
          <w:color w:val="000000" w:themeColor="text1"/>
          <w:sz w:val="28"/>
          <w:szCs w:val="28"/>
          <w:rtl/>
        </w:rPr>
      </w:pPr>
    </w:p>
    <w:p w:rsidR="00EA0009" w:rsidRPr="00BA1FA6" w:rsidRDefault="008B0BFF" w:rsidP="00AD6AA6">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w:t>
      </w:r>
      <w:r w:rsidR="00C71F25" w:rsidRPr="00BA1FA6">
        <w:rPr>
          <w:rFonts w:asciiTheme="majorBidi" w:hAnsiTheme="majorBidi" w:cs="B Nazanin" w:hint="cs"/>
          <w:b/>
          <w:bCs/>
          <w:color w:val="000000" w:themeColor="text1"/>
          <w:sz w:val="24"/>
          <w:szCs w:val="24"/>
          <w:rtl/>
        </w:rPr>
        <w:t xml:space="preserve">-2-14 </w:t>
      </w:r>
      <w:r w:rsidR="00501676" w:rsidRPr="00BA1FA6">
        <w:rPr>
          <w:rFonts w:asciiTheme="majorBidi" w:hAnsiTheme="majorBidi" w:cs="B Nazanin" w:hint="cs"/>
          <w:color w:val="000000" w:themeColor="text1"/>
          <w:sz w:val="28"/>
          <w:szCs w:val="28"/>
          <w:rtl/>
        </w:rPr>
        <w:t xml:space="preserve"> </w:t>
      </w:r>
      <w:r w:rsidR="00C71F25" w:rsidRPr="00BA1FA6">
        <w:rPr>
          <w:rFonts w:asciiTheme="majorBidi" w:hAnsiTheme="majorBidi" w:cs="B Nazanin" w:hint="cs"/>
          <w:color w:val="000000" w:themeColor="text1"/>
          <w:sz w:val="28"/>
          <w:szCs w:val="28"/>
          <w:rtl/>
        </w:rPr>
        <w:t>نهاد بازرسي بايد روش هاي اجرايي مدون براي</w:t>
      </w:r>
      <w:r w:rsidR="00AF363C" w:rsidRPr="00BA1FA6">
        <w:rPr>
          <w:rFonts w:asciiTheme="majorBidi" w:hAnsiTheme="majorBidi" w:cs="B Nazanin" w:hint="cs"/>
          <w:color w:val="000000" w:themeColor="text1"/>
          <w:sz w:val="28"/>
          <w:szCs w:val="28"/>
          <w:rtl/>
        </w:rPr>
        <w:t xml:space="preserve"> برخورد با </w:t>
      </w:r>
      <w:r w:rsidR="00C71F25" w:rsidRPr="00BA1FA6">
        <w:rPr>
          <w:rFonts w:asciiTheme="majorBidi" w:hAnsiTheme="majorBidi" w:cs="B Nazanin" w:hint="cs"/>
          <w:color w:val="000000" w:themeColor="text1"/>
          <w:sz w:val="28"/>
          <w:szCs w:val="28"/>
          <w:rtl/>
        </w:rPr>
        <w:t>تجهيزات معيوب</w:t>
      </w:r>
      <w:r w:rsidR="00533EC6" w:rsidRPr="00BA1FA6">
        <w:rPr>
          <w:rFonts w:asciiTheme="majorBidi" w:hAnsiTheme="majorBidi" w:cs="B Nazanin" w:hint="cs"/>
          <w:color w:val="000000" w:themeColor="text1"/>
          <w:sz w:val="28"/>
          <w:szCs w:val="28"/>
          <w:rtl/>
        </w:rPr>
        <w:t xml:space="preserve"> داشته</w:t>
      </w:r>
      <w:r w:rsidR="00C71F25" w:rsidRPr="00BA1FA6">
        <w:rPr>
          <w:rFonts w:asciiTheme="majorBidi" w:hAnsiTheme="majorBidi" w:cs="B Nazanin" w:hint="cs"/>
          <w:color w:val="000000" w:themeColor="text1"/>
          <w:sz w:val="28"/>
          <w:szCs w:val="28"/>
          <w:rtl/>
        </w:rPr>
        <w:t xml:space="preserve"> باشد. تجهيزات معيوب بايد از طريق جداسازي، برچسب گذاري يا علامت گذاري</w:t>
      </w:r>
      <w:r w:rsidR="00400CF3" w:rsidRPr="00BA1FA6">
        <w:rPr>
          <w:rFonts w:asciiTheme="majorBidi" w:hAnsiTheme="majorBidi" w:cs="B Nazanin" w:hint="cs"/>
          <w:color w:val="000000" w:themeColor="text1"/>
          <w:sz w:val="28"/>
          <w:szCs w:val="28"/>
          <w:rtl/>
        </w:rPr>
        <w:t xml:space="preserve"> </w:t>
      </w:r>
      <w:r w:rsidR="00A75D13" w:rsidRPr="00BA1FA6">
        <w:rPr>
          <w:rFonts w:asciiTheme="majorBidi" w:hAnsiTheme="majorBidi" w:cs="B Nazanin" w:hint="cs"/>
          <w:color w:val="000000" w:themeColor="text1"/>
          <w:sz w:val="28"/>
          <w:szCs w:val="28"/>
          <w:rtl/>
        </w:rPr>
        <w:t>واضح</w:t>
      </w:r>
      <w:r w:rsidR="00C71F25" w:rsidRPr="00BA1FA6">
        <w:rPr>
          <w:rFonts w:asciiTheme="majorBidi" w:hAnsiTheme="majorBidi" w:cs="B Nazanin" w:hint="cs"/>
          <w:color w:val="000000" w:themeColor="text1"/>
          <w:sz w:val="28"/>
          <w:szCs w:val="28"/>
          <w:rtl/>
        </w:rPr>
        <w:t xml:space="preserve"> از</w:t>
      </w:r>
      <w:r w:rsidR="00400CF3" w:rsidRPr="00BA1FA6">
        <w:rPr>
          <w:rFonts w:asciiTheme="majorBidi" w:hAnsiTheme="majorBidi" w:cs="B Nazanin" w:hint="cs"/>
          <w:color w:val="000000" w:themeColor="text1"/>
          <w:sz w:val="28"/>
          <w:szCs w:val="28"/>
          <w:rtl/>
        </w:rPr>
        <w:t xml:space="preserve"> </w:t>
      </w:r>
      <w:r w:rsidR="00A75D13" w:rsidRPr="00BA1FA6">
        <w:rPr>
          <w:rFonts w:asciiTheme="majorBidi" w:hAnsiTheme="majorBidi" w:cs="B Nazanin" w:hint="cs"/>
          <w:color w:val="000000" w:themeColor="text1"/>
          <w:sz w:val="28"/>
          <w:szCs w:val="28"/>
          <w:rtl/>
        </w:rPr>
        <w:t>كار</w:t>
      </w:r>
      <w:r w:rsidR="00400CF3" w:rsidRPr="00BA1FA6">
        <w:rPr>
          <w:rFonts w:asciiTheme="majorBidi" w:hAnsiTheme="majorBidi" w:cs="B Nazanin" w:hint="cs"/>
          <w:color w:val="000000" w:themeColor="text1"/>
          <w:sz w:val="28"/>
          <w:szCs w:val="28"/>
          <w:rtl/>
        </w:rPr>
        <w:t xml:space="preserve"> </w:t>
      </w:r>
      <w:r w:rsidR="00A75D13" w:rsidRPr="00BA1FA6">
        <w:rPr>
          <w:rFonts w:asciiTheme="majorBidi" w:hAnsiTheme="majorBidi" w:cs="B Nazanin" w:hint="cs"/>
          <w:color w:val="000000" w:themeColor="text1"/>
          <w:sz w:val="28"/>
          <w:szCs w:val="28"/>
          <w:rtl/>
        </w:rPr>
        <w:t>كنار گذاشته</w:t>
      </w:r>
      <w:r w:rsidR="00C71F25" w:rsidRPr="00BA1FA6">
        <w:rPr>
          <w:rFonts w:asciiTheme="majorBidi" w:hAnsiTheme="majorBidi" w:cs="B Nazanin" w:hint="cs"/>
          <w:color w:val="000000" w:themeColor="text1"/>
          <w:sz w:val="28"/>
          <w:szCs w:val="28"/>
          <w:rtl/>
        </w:rPr>
        <w:t xml:space="preserve"> شوند.</w:t>
      </w:r>
      <w:r w:rsidR="00A75D13"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تاث</w:t>
      </w:r>
      <w:r w:rsidR="00C71F25" w:rsidRPr="00BA1FA6">
        <w:rPr>
          <w:rFonts w:asciiTheme="majorBidi" w:hAnsiTheme="majorBidi" w:cs="B Nazanin" w:hint="cs"/>
          <w:color w:val="000000" w:themeColor="text1"/>
          <w:sz w:val="28"/>
          <w:szCs w:val="28"/>
          <w:rtl/>
        </w:rPr>
        <w:t xml:space="preserve">يرات عيوب </w:t>
      </w:r>
      <w:r w:rsidRPr="00BA1FA6">
        <w:rPr>
          <w:rFonts w:asciiTheme="majorBidi" w:hAnsiTheme="majorBidi" w:cs="B Nazanin" w:hint="cs"/>
          <w:color w:val="000000" w:themeColor="text1"/>
          <w:sz w:val="28"/>
          <w:szCs w:val="28"/>
          <w:rtl/>
        </w:rPr>
        <w:t xml:space="preserve">بر بازرسي هاي صورت پذيرفته </w:t>
      </w:r>
      <w:r w:rsidR="00A75D13" w:rsidRPr="00BA1FA6">
        <w:rPr>
          <w:rFonts w:asciiTheme="majorBidi" w:hAnsiTheme="majorBidi" w:cs="B Nazanin" w:hint="cs"/>
          <w:color w:val="000000" w:themeColor="text1"/>
          <w:sz w:val="28"/>
          <w:szCs w:val="28"/>
          <w:rtl/>
        </w:rPr>
        <w:t>قبلي</w:t>
      </w:r>
      <w:r w:rsidR="008A2430" w:rsidRPr="00BA1FA6">
        <w:rPr>
          <w:rFonts w:asciiTheme="majorBidi" w:hAnsiTheme="majorBidi" w:cs="B Nazanin" w:hint="cs"/>
          <w:color w:val="000000" w:themeColor="text1"/>
          <w:sz w:val="28"/>
          <w:szCs w:val="28"/>
          <w:rtl/>
        </w:rPr>
        <w:t xml:space="preserve"> را</w:t>
      </w:r>
      <w:r w:rsidRPr="00BA1FA6">
        <w:rPr>
          <w:rFonts w:asciiTheme="majorBidi" w:hAnsiTheme="majorBidi" w:cs="B Nazanin" w:hint="cs"/>
          <w:color w:val="000000" w:themeColor="text1"/>
          <w:sz w:val="28"/>
          <w:szCs w:val="28"/>
          <w:rtl/>
        </w:rPr>
        <w:t xml:space="preserve"> بررسي كند </w:t>
      </w:r>
      <w:r w:rsidR="00AF363C" w:rsidRPr="00BA1FA6">
        <w:rPr>
          <w:rFonts w:asciiTheme="majorBidi" w:hAnsiTheme="majorBidi" w:cs="B Nazanin" w:hint="cs"/>
          <w:color w:val="000000" w:themeColor="text1"/>
          <w:sz w:val="28"/>
          <w:szCs w:val="28"/>
          <w:rtl/>
        </w:rPr>
        <w:t>و در صورت لزوم</w:t>
      </w:r>
      <w:r w:rsidRPr="00BA1FA6">
        <w:rPr>
          <w:rFonts w:asciiTheme="majorBidi" w:hAnsiTheme="majorBidi" w:cs="B Nazanin" w:hint="cs"/>
          <w:color w:val="000000" w:themeColor="text1"/>
          <w:sz w:val="28"/>
          <w:szCs w:val="28"/>
          <w:rtl/>
        </w:rPr>
        <w:t xml:space="preserve">، اقدام اصلاحي </w:t>
      </w:r>
      <w:r w:rsidR="00400CF3" w:rsidRPr="00BA1FA6">
        <w:rPr>
          <w:rFonts w:asciiTheme="majorBidi" w:hAnsiTheme="majorBidi" w:cs="B Nazanin" w:hint="cs"/>
          <w:color w:val="000000" w:themeColor="text1"/>
          <w:sz w:val="28"/>
          <w:szCs w:val="28"/>
          <w:rtl/>
        </w:rPr>
        <w:t>مناسب</w:t>
      </w:r>
      <w:r w:rsidR="00A75D13"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را انجام دهد.</w:t>
      </w:r>
    </w:p>
    <w:p w:rsidR="00737B0B" w:rsidRPr="00BA1FA6" w:rsidRDefault="00737B0B" w:rsidP="00AD6AA6">
      <w:pPr>
        <w:spacing w:after="0" w:line="240" w:lineRule="auto"/>
        <w:contextualSpacing/>
        <w:jc w:val="both"/>
        <w:rPr>
          <w:rFonts w:asciiTheme="majorBidi" w:hAnsiTheme="majorBidi" w:cs="B Nazanin"/>
          <w:color w:val="000000" w:themeColor="text1"/>
          <w:rtl/>
        </w:rPr>
      </w:pPr>
    </w:p>
    <w:p w:rsidR="00737B0B" w:rsidRPr="00BA1FA6" w:rsidRDefault="00737B0B" w:rsidP="00AD6AA6">
      <w:pPr>
        <w:spacing w:after="0" w:line="240" w:lineRule="auto"/>
        <w:contextualSpacing/>
        <w:jc w:val="both"/>
        <w:rPr>
          <w:rFonts w:asciiTheme="majorBidi" w:hAnsiTheme="majorBidi" w:cs="B Nazanin"/>
          <w:color w:val="000000" w:themeColor="text1"/>
          <w:rtl/>
        </w:rPr>
      </w:pPr>
    </w:p>
    <w:p w:rsidR="00344BD2" w:rsidRPr="00BA1FA6" w:rsidRDefault="00344BD2" w:rsidP="00AD6AA6">
      <w:pPr>
        <w:spacing w:after="0" w:line="240" w:lineRule="auto"/>
        <w:jc w:val="both"/>
        <w:rPr>
          <w:rFonts w:asciiTheme="majorBidi" w:hAnsiTheme="majorBidi" w:cs="B Nazanin"/>
          <w:color w:val="000000" w:themeColor="text1"/>
          <w:sz w:val="28"/>
          <w:szCs w:val="28"/>
          <w:rtl/>
        </w:rPr>
      </w:pPr>
    </w:p>
    <w:p w:rsidR="00E84B54" w:rsidRPr="00BA1FA6" w:rsidRDefault="00737B0B" w:rsidP="00251C7F">
      <w:pPr>
        <w:spacing w:after="0" w:line="240" w:lineRule="auto"/>
        <w:jc w:val="both"/>
        <w:rPr>
          <w:rFonts w:asciiTheme="majorBidi" w:hAnsiTheme="majorBidi" w:cs="B Nazanin"/>
          <w:color w:val="000000" w:themeColor="text1"/>
          <w:sz w:val="28"/>
          <w:szCs w:val="28"/>
        </w:rPr>
      </w:pPr>
      <w:r w:rsidRPr="00BA1FA6">
        <w:rPr>
          <w:rFonts w:asciiTheme="majorBidi" w:hAnsiTheme="majorBidi" w:cs="B Nazanin" w:hint="cs"/>
          <w:b/>
          <w:bCs/>
          <w:color w:val="000000" w:themeColor="text1"/>
          <w:sz w:val="24"/>
          <w:szCs w:val="24"/>
          <w:rtl/>
        </w:rPr>
        <w:t>6</w:t>
      </w:r>
      <w:r w:rsidR="002809D4" w:rsidRPr="00BA1FA6">
        <w:rPr>
          <w:rFonts w:asciiTheme="majorBidi" w:hAnsiTheme="majorBidi" w:cs="B Nazanin" w:hint="cs"/>
          <w:b/>
          <w:bCs/>
          <w:color w:val="000000" w:themeColor="text1"/>
          <w:sz w:val="24"/>
          <w:szCs w:val="24"/>
          <w:rtl/>
        </w:rPr>
        <w:t xml:space="preserve">-2-15 </w:t>
      </w:r>
      <w:r w:rsidR="00501676" w:rsidRPr="00BA1FA6">
        <w:rPr>
          <w:rFonts w:asciiTheme="majorBidi" w:hAnsiTheme="majorBidi" w:cs="B Nazanin" w:hint="cs"/>
          <w:b/>
          <w:bCs/>
          <w:color w:val="000000" w:themeColor="text1"/>
          <w:sz w:val="24"/>
          <w:szCs w:val="24"/>
          <w:rtl/>
        </w:rPr>
        <w:t xml:space="preserve"> </w:t>
      </w:r>
      <w:r w:rsidR="00E84B54" w:rsidRPr="00BA1FA6">
        <w:rPr>
          <w:rFonts w:asciiTheme="majorBidi" w:hAnsiTheme="majorBidi" w:cs="B Nazanin" w:hint="cs"/>
          <w:color w:val="000000" w:themeColor="text1"/>
          <w:sz w:val="28"/>
          <w:szCs w:val="28"/>
          <w:rtl/>
        </w:rPr>
        <w:t xml:space="preserve">اطلاعات مرتبط </w:t>
      </w:r>
      <w:r w:rsidR="00D3744B" w:rsidRPr="00BA1FA6">
        <w:rPr>
          <w:rFonts w:asciiTheme="majorBidi" w:hAnsiTheme="majorBidi" w:cs="B Nazanin" w:hint="cs"/>
          <w:color w:val="000000" w:themeColor="text1"/>
          <w:sz w:val="28"/>
          <w:szCs w:val="28"/>
          <w:rtl/>
        </w:rPr>
        <w:t>با</w:t>
      </w:r>
      <w:r w:rsidR="00854305" w:rsidRPr="00BA1FA6">
        <w:rPr>
          <w:rFonts w:asciiTheme="majorBidi" w:hAnsiTheme="majorBidi" w:cs="B Nazanin" w:hint="cs"/>
          <w:color w:val="000000" w:themeColor="text1"/>
          <w:sz w:val="28"/>
          <w:szCs w:val="28"/>
          <w:rtl/>
        </w:rPr>
        <w:t xml:space="preserve"> </w:t>
      </w:r>
      <w:r w:rsidR="00E84B54" w:rsidRPr="00BA1FA6">
        <w:rPr>
          <w:rFonts w:asciiTheme="majorBidi" w:hAnsiTheme="majorBidi" w:cs="B Nazanin" w:hint="cs"/>
          <w:color w:val="000000" w:themeColor="text1"/>
          <w:sz w:val="28"/>
          <w:szCs w:val="28"/>
          <w:rtl/>
        </w:rPr>
        <w:t xml:space="preserve">تجهيزات، </w:t>
      </w:r>
      <w:r w:rsidR="00A75D13" w:rsidRPr="00BA1FA6">
        <w:rPr>
          <w:rFonts w:asciiTheme="majorBidi" w:hAnsiTheme="majorBidi" w:cs="B Nazanin" w:hint="cs"/>
          <w:color w:val="000000" w:themeColor="text1"/>
          <w:sz w:val="28"/>
          <w:szCs w:val="28"/>
          <w:rtl/>
        </w:rPr>
        <w:t xml:space="preserve">از جمله </w:t>
      </w:r>
      <w:r w:rsidR="00E84B54" w:rsidRPr="00BA1FA6">
        <w:rPr>
          <w:rFonts w:asciiTheme="majorBidi" w:hAnsiTheme="majorBidi" w:cs="B Nazanin" w:hint="cs"/>
          <w:color w:val="000000" w:themeColor="text1"/>
          <w:sz w:val="28"/>
          <w:szCs w:val="28"/>
          <w:rtl/>
        </w:rPr>
        <w:t>نرم افزار، بايد ثبت شود. اين</w:t>
      </w:r>
      <w:r w:rsidR="00854305" w:rsidRPr="00BA1FA6">
        <w:rPr>
          <w:rFonts w:asciiTheme="majorBidi" w:hAnsiTheme="majorBidi" w:cs="B Nazanin" w:hint="cs"/>
          <w:color w:val="000000" w:themeColor="text1"/>
          <w:sz w:val="28"/>
          <w:szCs w:val="28"/>
          <w:rtl/>
        </w:rPr>
        <w:t xml:space="preserve"> سوابق</w:t>
      </w:r>
      <w:r w:rsidR="00E84B54" w:rsidRPr="00BA1FA6">
        <w:rPr>
          <w:rFonts w:asciiTheme="majorBidi" w:hAnsiTheme="majorBidi" w:cs="B Nazanin" w:hint="cs"/>
          <w:color w:val="000000" w:themeColor="text1"/>
          <w:sz w:val="28"/>
          <w:szCs w:val="28"/>
          <w:rtl/>
        </w:rPr>
        <w:t xml:space="preserve"> </w:t>
      </w:r>
      <w:r w:rsidR="009C526B" w:rsidRPr="00BA1FA6">
        <w:rPr>
          <w:rFonts w:asciiTheme="majorBidi" w:hAnsiTheme="majorBidi" w:cs="B Nazanin" w:hint="cs"/>
          <w:color w:val="000000" w:themeColor="text1"/>
          <w:sz w:val="28"/>
          <w:szCs w:val="28"/>
          <w:rtl/>
        </w:rPr>
        <w:t>بايد</w:t>
      </w:r>
      <w:r w:rsidR="00E84B54" w:rsidRPr="00BA1FA6">
        <w:rPr>
          <w:rFonts w:asciiTheme="majorBidi" w:hAnsiTheme="majorBidi" w:cs="B Nazanin" w:hint="cs"/>
          <w:color w:val="000000" w:themeColor="text1"/>
          <w:sz w:val="28"/>
          <w:szCs w:val="28"/>
          <w:rtl/>
        </w:rPr>
        <w:t xml:space="preserve"> شامل شناسايي</w:t>
      </w:r>
      <w:r w:rsidR="00671E3A" w:rsidRPr="00BA1FA6">
        <w:rPr>
          <w:rFonts w:asciiTheme="majorBidi" w:hAnsiTheme="majorBidi" w:cs="B Nazanin" w:hint="cs"/>
          <w:color w:val="000000" w:themeColor="text1"/>
          <w:sz w:val="28"/>
          <w:szCs w:val="28"/>
          <w:rtl/>
        </w:rPr>
        <w:t xml:space="preserve"> و </w:t>
      </w:r>
      <w:r w:rsidR="00721725" w:rsidRPr="00BA1FA6">
        <w:rPr>
          <w:rFonts w:asciiTheme="majorBidi" w:hAnsiTheme="majorBidi" w:cs="B Nazanin" w:hint="cs"/>
          <w:color w:val="000000" w:themeColor="text1"/>
          <w:sz w:val="28"/>
          <w:szCs w:val="28"/>
          <w:rtl/>
        </w:rPr>
        <w:t>در موارد مقتضي</w:t>
      </w:r>
      <w:r w:rsidR="00E84B54" w:rsidRPr="00BA1FA6">
        <w:rPr>
          <w:rFonts w:asciiTheme="majorBidi" w:hAnsiTheme="majorBidi" w:cs="B Nazanin" w:hint="cs"/>
          <w:color w:val="000000" w:themeColor="text1"/>
          <w:sz w:val="28"/>
          <w:szCs w:val="28"/>
          <w:rtl/>
        </w:rPr>
        <w:t>، اطلاعات كاليبراسيون و</w:t>
      </w:r>
      <w:r w:rsidR="00854305" w:rsidRPr="00BA1FA6">
        <w:rPr>
          <w:rFonts w:asciiTheme="majorBidi" w:hAnsiTheme="majorBidi" w:cs="B Nazanin" w:hint="cs"/>
          <w:color w:val="000000" w:themeColor="text1"/>
          <w:sz w:val="28"/>
          <w:szCs w:val="28"/>
          <w:rtl/>
        </w:rPr>
        <w:t xml:space="preserve"> حفظ و</w:t>
      </w:r>
      <w:r w:rsidR="00E84B54" w:rsidRPr="00BA1FA6">
        <w:rPr>
          <w:rFonts w:asciiTheme="majorBidi" w:hAnsiTheme="majorBidi" w:cs="B Nazanin" w:hint="cs"/>
          <w:color w:val="000000" w:themeColor="text1"/>
          <w:sz w:val="28"/>
          <w:szCs w:val="28"/>
          <w:rtl/>
        </w:rPr>
        <w:t xml:space="preserve"> نگهداري باشد</w:t>
      </w:r>
      <w:r w:rsidR="009C526B" w:rsidRPr="00BA1FA6">
        <w:rPr>
          <w:rFonts w:asciiTheme="majorBidi" w:hAnsiTheme="majorBidi" w:cs="B Nazanin" w:hint="cs"/>
          <w:color w:val="000000" w:themeColor="text1"/>
          <w:sz w:val="28"/>
          <w:szCs w:val="28"/>
          <w:rtl/>
        </w:rPr>
        <w:t>.</w:t>
      </w:r>
    </w:p>
    <w:p w:rsidR="00854305" w:rsidRPr="00BA1FA6" w:rsidRDefault="00854305" w:rsidP="00AD6AA6">
      <w:pPr>
        <w:spacing w:after="0" w:line="240" w:lineRule="auto"/>
        <w:jc w:val="both"/>
        <w:rPr>
          <w:rFonts w:asciiTheme="majorBidi" w:hAnsiTheme="majorBidi" w:cs="B Nazanin"/>
          <w:color w:val="000000" w:themeColor="text1"/>
          <w:rtl/>
        </w:rPr>
      </w:pPr>
    </w:p>
    <w:p w:rsidR="00E84B54" w:rsidRPr="00BA1FA6" w:rsidRDefault="00737B0B" w:rsidP="00AD6AA6">
      <w:pPr>
        <w:spacing w:after="0" w:line="240" w:lineRule="auto"/>
        <w:jc w:val="both"/>
        <w:rPr>
          <w:rFonts w:asciiTheme="majorBidi" w:hAnsiTheme="majorBidi" w:cs="B Nazanin"/>
          <w:b/>
          <w:bCs/>
          <w:color w:val="000000" w:themeColor="text1"/>
          <w:sz w:val="26"/>
          <w:szCs w:val="26"/>
          <w:rtl/>
        </w:rPr>
      </w:pPr>
      <w:r w:rsidRPr="00BA1FA6">
        <w:rPr>
          <w:rFonts w:asciiTheme="majorBidi" w:hAnsiTheme="majorBidi" w:cs="B Nazanin" w:hint="cs"/>
          <w:b/>
          <w:bCs/>
          <w:color w:val="000000" w:themeColor="text1"/>
          <w:sz w:val="26"/>
          <w:szCs w:val="26"/>
          <w:rtl/>
        </w:rPr>
        <w:t>6</w:t>
      </w:r>
      <w:r w:rsidR="00E84B54" w:rsidRPr="00BA1FA6">
        <w:rPr>
          <w:rFonts w:asciiTheme="majorBidi" w:hAnsiTheme="majorBidi" w:cs="B Nazanin" w:hint="cs"/>
          <w:b/>
          <w:bCs/>
          <w:color w:val="000000" w:themeColor="text1"/>
          <w:sz w:val="26"/>
          <w:szCs w:val="26"/>
          <w:rtl/>
        </w:rPr>
        <w:t xml:space="preserve">-3 </w:t>
      </w:r>
      <w:r w:rsidR="00C47753" w:rsidRPr="00BA1FA6">
        <w:rPr>
          <w:rFonts w:asciiTheme="majorBidi" w:hAnsiTheme="majorBidi" w:cs="B Nazanin" w:hint="cs"/>
          <w:b/>
          <w:bCs/>
          <w:color w:val="000000" w:themeColor="text1"/>
          <w:sz w:val="26"/>
          <w:szCs w:val="26"/>
          <w:rtl/>
        </w:rPr>
        <w:t xml:space="preserve">  </w:t>
      </w:r>
      <w:r w:rsidR="00501676" w:rsidRPr="00BA1FA6">
        <w:rPr>
          <w:rFonts w:asciiTheme="majorBidi" w:hAnsiTheme="majorBidi" w:cs="B Nazanin" w:hint="cs"/>
          <w:b/>
          <w:bCs/>
          <w:color w:val="000000" w:themeColor="text1"/>
          <w:sz w:val="26"/>
          <w:szCs w:val="26"/>
          <w:rtl/>
        </w:rPr>
        <w:t xml:space="preserve"> </w:t>
      </w:r>
      <w:r w:rsidR="00C47753" w:rsidRPr="00BA1FA6">
        <w:rPr>
          <w:rFonts w:asciiTheme="majorBidi" w:hAnsiTheme="majorBidi" w:cs="B Nazanin" w:hint="cs"/>
          <w:b/>
          <w:bCs/>
          <w:color w:val="000000" w:themeColor="text1"/>
          <w:sz w:val="26"/>
          <w:szCs w:val="26"/>
          <w:rtl/>
        </w:rPr>
        <w:t xml:space="preserve"> </w:t>
      </w:r>
      <w:r w:rsidR="00E84B54" w:rsidRPr="00BA1FA6">
        <w:rPr>
          <w:rFonts w:asciiTheme="majorBidi" w:hAnsiTheme="majorBidi" w:cs="B Nazanin" w:hint="cs"/>
          <w:b/>
          <w:bCs/>
          <w:color w:val="000000" w:themeColor="text1"/>
          <w:sz w:val="26"/>
          <w:szCs w:val="26"/>
          <w:rtl/>
        </w:rPr>
        <w:t>واگذاري كار به پيمانكار فرعي</w:t>
      </w:r>
    </w:p>
    <w:p w:rsidR="00E84B54" w:rsidRPr="00BA1FA6" w:rsidRDefault="002D0A47" w:rsidP="00B90663">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6-3-1 </w:t>
      </w:r>
      <w:r w:rsidR="00501676" w:rsidRPr="00BA1FA6">
        <w:rPr>
          <w:rFonts w:asciiTheme="majorBidi" w:hAnsiTheme="majorBidi" w:cs="B Nazanin" w:hint="cs"/>
          <w:b/>
          <w:bCs/>
          <w:color w:val="000000" w:themeColor="text1"/>
          <w:sz w:val="24"/>
          <w:szCs w:val="24"/>
          <w:rtl/>
        </w:rPr>
        <w:t xml:space="preserve"> </w:t>
      </w:r>
      <w:r w:rsidR="00C47753" w:rsidRPr="00BA1FA6">
        <w:rPr>
          <w:rFonts w:asciiTheme="majorBidi" w:hAnsiTheme="majorBidi" w:cs="B Nazanin" w:hint="cs"/>
          <w:b/>
          <w:bCs/>
          <w:color w:val="000000" w:themeColor="text1"/>
          <w:sz w:val="24"/>
          <w:szCs w:val="24"/>
          <w:rtl/>
        </w:rPr>
        <w:t xml:space="preserve"> </w:t>
      </w:r>
      <w:r w:rsidR="00E84B54" w:rsidRPr="00BA1FA6">
        <w:rPr>
          <w:rFonts w:asciiTheme="majorBidi" w:hAnsiTheme="majorBidi" w:cs="B Nazanin" w:hint="cs"/>
          <w:color w:val="000000" w:themeColor="text1"/>
          <w:sz w:val="28"/>
          <w:szCs w:val="28"/>
          <w:rtl/>
        </w:rPr>
        <w:t>نهاد بازرسي بايد به طور معمول</w:t>
      </w:r>
      <w:r w:rsidR="00755E98" w:rsidRPr="00BA1FA6">
        <w:rPr>
          <w:rFonts w:asciiTheme="majorBidi" w:hAnsiTheme="majorBidi" w:cs="B Nazanin" w:hint="cs"/>
          <w:color w:val="000000" w:themeColor="text1"/>
          <w:sz w:val="28"/>
          <w:szCs w:val="28"/>
          <w:rtl/>
        </w:rPr>
        <w:t xml:space="preserve"> </w:t>
      </w:r>
      <w:r w:rsidR="00721725" w:rsidRPr="00BA1FA6">
        <w:rPr>
          <w:rFonts w:asciiTheme="majorBidi" w:hAnsiTheme="majorBidi" w:cs="B Nazanin" w:hint="cs"/>
          <w:color w:val="000000" w:themeColor="text1"/>
          <w:sz w:val="28"/>
          <w:szCs w:val="28"/>
          <w:rtl/>
        </w:rPr>
        <w:t>خود</w:t>
      </w:r>
      <w:r w:rsidR="00E84B54" w:rsidRPr="00BA1FA6">
        <w:rPr>
          <w:rFonts w:asciiTheme="majorBidi" w:hAnsiTheme="majorBidi" w:cs="B Nazanin" w:hint="cs"/>
          <w:color w:val="000000" w:themeColor="text1"/>
          <w:sz w:val="28"/>
          <w:szCs w:val="28"/>
          <w:rtl/>
        </w:rPr>
        <w:t xml:space="preserve"> بازرسي هاي</w:t>
      </w:r>
      <w:r w:rsidR="00A80E6D" w:rsidRPr="00BA1FA6">
        <w:rPr>
          <w:rFonts w:asciiTheme="majorBidi" w:hAnsiTheme="majorBidi" w:cs="B Nazanin" w:hint="cs"/>
          <w:color w:val="000000" w:themeColor="text1"/>
          <w:sz w:val="28"/>
          <w:szCs w:val="28"/>
          <w:rtl/>
        </w:rPr>
        <w:t xml:space="preserve"> متقبل </w:t>
      </w:r>
      <w:r w:rsidR="00E84B54" w:rsidRPr="00BA1FA6">
        <w:rPr>
          <w:rFonts w:asciiTheme="majorBidi" w:hAnsiTheme="majorBidi" w:cs="B Nazanin" w:hint="cs"/>
          <w:color w:val="000000" w:themeColor="text1"/>
          <w:sz w:val="28"/>
          <w:szCs w:val="28"/>
          <w:rtl/>
        </w:rPr>
        <w:t>شده</w:t>
      </w:r>
      <w:r w:rsidR="00A80E6D" w:rsidRPr="00BA1FA6">
        <w:rPr>
          <w:rFonts w:asciiTheme="majorBidi" w:hAnsiTheme="majorBidi" w:cs="B Nazanin" w:hint="cs"/>
          <w:color w:val="000000" w:themeColor="text1"/>
          <w:sz w:val="28"/>
          <w:szCs w:val="28"/>
          <w:rtl/>
        </w:rPr>
        <w:t xml:space="preserve"> را</w:t>
      </w:r>
      <w:r w:rsidR="00E84B54" w:rsidRPr="00BA1FA6">
        <w:rPr>
          <w:rFonts w:asciiTheme="majorBidi" w:hAnsiTheme="majorBidi" w:cs="B Nazanin" w:hint="cs"/>
          <w:color w:val="000000" w:themeColor="text1"/>
          <w:sz w:val="28"/>
          <w:szCs w:val="28"/>
          <w:rtl/>
        </w:rPr>
        <w:t xml:space="preserve"> طبق قرارداد را</w:t>
      </w:r>
      <w:r w:rsidR="00755E98" w:rsidRPr="00BA1FA6">
        <w:rPr>
          <w:rFonts w:asciiTheme="majorBidi" w:hAnsiTheme="majorBidi" w:cs="B Nazanin" w:hint="cs"/>
          <w:color w:val="000000" w:themeColor="text1"/>
          <w:sz w:val="28"/>
          <w:szCs w:val="28"/>
          <w:rtl/>
        </w:rPr>
        <w:t xml:space="preserve"> </w:t>
      </w:r>
      <w:r w:rsidR="00721725" w:rsidRPr="00BA1FA6">
        <w:rPr>
          <w:rFonts w:asciiTheme="majorBidi" w:hAnsiTheme="majorBidi" w:cs="B Nazanin" w:hint="cs"/>
          <w:color w:val="000000" w:themeColor="text1"/>
          <w:sz w:val="28"/>
          <w:szCs w:val="28"/>
          <w:rtl/>
        </w:rPr>
        <w:t>انجام دهد</w:t>
      </w:r>
      <w:r w:rsidR="00E84B54" w:rsidRPr="00BA1FA6">
        <w:rPr>
          <w:rFonts w:asciiTheme="majorBidi" w:hAnsiTheme="majorBidi" w:cs="B Nazanin" w:hint="cs"/>
          <w:color w:val="000000" w:themeColor="text1"/>
          <w:sz w:val="28"/>
          <w:szCs w:val="28"/>
          <w:rtl/>
        </w:rPr>
        <w:t>. هرگاه نهاد</w:t>
      </w:r>
      <w:r w:rsidR="00721725" w:rsidRPr="00BA1FA6">
        <w:rPr>
          <w:rFonts w:asciiTheme="majorBidi" w:hAnsiTheme="majorBidi" w:cs="B Nazanin" w:hint="cs"/>
          <w:color w:val="000000" w:themeColor="text1"/>
          <w:sz w:val="28"/>
          <w:szCs w:val="28"/>
          <w:rtl/>
        </w:rPr>
        <w:t xml:space="preserve"> </w:t>
      </w:r>
      <w:r w:rsidR="00E84B54" w:rsidRPr="00BA1FA6">
        <w:rPr>
          <w:rFonts w:asciiTheme="majorBidi" w:hAnsiTheme="majorBidi" w:cs="B Nazanin" w:hint="cs"/>
          <w:color w:val="000000" w:themeColor="text1"/>
          <w:sz w:val="28"/>
          <w:szCs w:val="28"/>
          <w:rtl/>
        </w:rPr>
        <w:t>بازرسي</w:t>
      </w:r>
      <w:r w:rsidR="00DB1DFD" w:rsidRPr="00BA1FA6">
        <w:rPr>
          <w:rFonts w:asciiTheme="majorBidi" w:hAnsiTheme="majorBidi" w:cs="B Nazanin" w:hint="cs"/>
          <w:color w:val="000000" w:themeColor="text1"/>
          <w:sz w:val="28"/>
          <w:szCs w:val="28"/>
          <w:rtl/>
        </w:rPr>
        <w:t xml:space="preserve"> بخشي از بازرسي </w:t>
      </w:r>
      <w:r w:rsidR="002D4BF1" w:rsidRPr="00BA1FA6">
        <w:rPr>
          <w:rFonts w:asciiTheme="majorBidi" w:hAnsiTheme="majorBidi" w:cs="B Nazanin" w:hint="cs"/>
          <w:color w:val="000000" w:themeColor="text1"/>
          <w:sz w:val="28"/>
          <w:szCs w:val="28"/>
          <w:rtl/>
        </w:rPr>
        <w:t>را به پيمانكار فرعي واگذار نمايد</w:t>
      </w:r>
      <w:r w:rsidR="00E84B54" w:rsidRPr="00BA1FA6">
        <w:rPr>
          <w:rFonts w:asciiTheme="majorBidi" w:hAnsiTheme="majorBidi" w:cs="B Nazanin" w:hint="cs"/>
          <w:color w:val="000000" w:themeColor="text1"/>
          <w:sz w:val="28"/>
          <w:szCs w:val="28"/>
          <w:rtl/>
        </w:rPr>
        <w:t xml:space="preserve">، </w:t>
      </w:r>
      <w:r w:rsidR="009B390F" w:rsidRPr="00BA1FA6">
        <w:rPr>
          <w:rFonts w:asciiTheme="majorBidi" w:hAnsiTheme="majorBidi" w:cs="B Nazanin" w:hint="cs"/>
          <w:color w:val="000000" w:themeColor="text1"/>
          <w:sz w:val="28"/>
          <w:szCs w:val="28"/>
          <w:rtl/>
        </w:rPr>
        <w:t>بايد اطمينان</w:t>
      </w:r>
      <w:r w:rsidR="00755E98" w:rsidRPr="00BA1FA6">
        <w:rPr>
          <w:rFonts w:asciiTheme="majorBidi" w:hAnsiTheme="majorBidi" w:cs="B Nazanin" w:hint="cs"/>
          <w:color w:val="000000" w:themeColor="text1"/>
          <w:sz w:val="28"/>
          <w:szCs w:val="28"/>
          <w:rtl/>
        </w:rPr>
        <w:t xml:space="preserve"> </w:t>
      </w:r>
      <w:r w:rsidR="002059AA" w:rsidRPr="00BA1FA6">
        <w:rPr>
          <w:rFonts w:asciiTheme="majorBidi" w:hAnsiTheme="majorBidi" w:cs="B Nazanin" w:hint="cs"/>
          <w:color w:val="000000" w:themeColor="text1"/>
          <w:sz w:val="28"/>
          <w:szCs w:val="28"/>
          <w:rtl/>
        </w:rPr>
        <w:t>حاصل كرده و بتواند اثبات کند</w:t>
      </w:r>
      <w:r w:rsidR="009B390F" w:rsidRPr="00BA1FA6">
        <w:rPr>
          <w:rFonts w:asciiTheme="majorBidi" w:hAnsiTheme="majorBidi" w:cs="B Nazanin" w:hint="cs"/>
          <w:color w:val="000000" w:themeColor="text1"/>
          <w:sz w:val="28"/>
          <w:szCs w:val="28"/>
          <w:rtl/>
        </w:rPr>
        <w:t xml:space="preserve"> كه پيمانكار فرعي</w:t>
      </w:r>
      <w:r w:rsidR="0059532C" w:rsidRPr="00BA1FA6">
        <w:rPr>
          <w:rFonts w:asciiTheme="majorBidi" w:hAnsiTheme="majorBidi" w:cs="B Nazanin" w:hint="cs"/>
          <w:color w:val="000000" w:themeColor="text1"/>
          <w:sz w:val="28"/>
          <w:szCs w:val="28"/>
          <w:rtl/>
        </w:rPr>
        <w:t xml:space="preserve"> صلاحيت انجام</w:t>
      </w:r>
      <w:r w:rsidR="009B390F" w:rsidRPr="00BA1FA6">
        <w:rPr>
          <w:rFonts w:asciiTheme="majorBidi" w:hAnsiTheme="majorBidi" w:cs="B Nazanin" w:hint="cs"/>
          <w:color w:val="000000" w:themeColor="text1"/>
          <w:sz w:val="28"/>
          <w:szCs w:val="28"/>
          <w:rtl/>
        </w:rPr>
        <w:t xml:space="preserve"> فعاليت هاي مورد </w:t>
      </w:r>
      <w:r w:rsidR="0059532C" w:rsidRPr="00BA1FA6">
        <w:rPr>
          <w:rFonts w:asciiTheme="majorBidi" w:hAnsiTheme="majorBidi" w:cs="B Nazanin" w:hint="cs"/>
          <w:color w:val="000000" w:themeColor="text1"/>
          <w:sz w:val="28"/>
          <w:szCs w:val="28"/>
          <w:rtl/>
        </w:rPr>
        <w:t xml:space="preserve">نظر را </w:t>
      </w:r>
      <w:r w:rsidR="00755E98" w:rsidRPr="00BA1FA6">
        <w:rPr>
          <w:rFonts w:asciiTheme="majorBidi" w:hAnsiTheme="majorBidi" w:cs="B Nazanin" w:hint="cs"/>
          <w:color w:val="000000" w:themeColor="text1"/>
          <w:sz w:val="28"/>
          <w:szCs w:val="28"/>
          <w:rtl/>
        </w:rPr>
        <w:t>دارد و</w:t>
      </w:r>
      <w:r w:rsidR="002059AA" w:rsidRPr="00BA1FA6">
        <w:rPr>
          <w:rFonts w:asciiTheme="majorBidi" w:hAnsiTheme="majorBidi" w:cs="B Nazanin" w:hint="cs"/>
          <w:color w:val="000000" w:themeColor="text1"/>
          <w:sz w:val="28"/>
          <w:szCs w:val="28"/>
          <w:rtl/>
        </w:rPr>
        <w:t xml:space="preserve"> در صورت کاربرد، </w:t>
      </w:r>
      <w:r w:rsidR="009B390F" w:rsidRPr="00BA1FA6">
        <w:rPr>
          <w:rFonts w:asciiTheme="majorBidi" w:hAnsiTheme="majorBidi" w:cs="B Nazanin" w:hint="cs"/>
          <w:color w:val="000000" w:themeColor="text1"/>
          <w:sz w:val="28"/>
          <w:szCs w:val="28"/>
          <w:rtl/>
        </w:rPr>
        <w:t>از الزامات مرتبط تصريح شده در اين استاندارد يا ساير استانداردهاي ارزيابي انطباق مرتبط</w:t>
      </w:r>
      <w:r w:rsidR="00DF52D0" w:rsidRPr="00BA1FA6">
        <w:rPr>
          <w:rFonts w:asciiTheme="majorBidi" w:hAnsiTheme="majorBidi" w:cs="B Nazanin" w:hint="cs"/>
          <w:color w:val="000000" w:themeColor="text1"/>
          <w:sz w:val="28"/>
          <w:szCs w:val="28"/>
          <w:rtl/>
        </w:rPr>
        <w:t xml:space="preserve"> </w:t>
      </w:r>
      <w:r w:rsidR="009B390F" w:rsidRPr="00BA1FA6">
        <w:rPr>
          <w:rFonts w:asciiTheme="majorBidi" w:hAnsiTheme="majorBidi" w:cs="B Nazanin" w:hint="cs"/>
          <w:color w:val="000000" w:themeColor="text1"/>
          <w:sz w:val="28"/>
          <w:szCs w:val="28"/>
          <w:rtl/>
        </w:rPr>
        <w:t>تبعيت</w:t>
      </w:r>
      <w:r w:rsidR="0059532C" w:rsidRPr="00BA1FA6">
        <w:rPr>
          <w:rFonts w:asciiTheme="majorBidi" w:hAnsiTheme="majorBidi" w:cs="B Nazanin" w:hint="cs"/>
          <w:color w:val="000000" w:themeColor="text1"/>
          <w:sz w:val="28"/>
          <w:szCs w:val="28"/>
          <w:rtl/>
        </w:rPr>
        <w:t xml:space="preserve"> مي</w:t>
      </w:r>
      <w:r w:rsidR="009B390F" w:rsidRPr="00BA1FA6">
        <w:rPr>
          <w:rFonts w:asciiTheme="majorBidi" w:hAnsiTheme="majorBidi" w:cs="B Nazanin" w:hint="cs"/>
          <w:color w:val="000000" w:themeColor="text1"/>
          <w:sz w:val="28"/>
          <w:szCs w:val="28"/>
          <w:rtl/>
        </w:rPr>
        <w:t xml:space="preserve"> كند.</w:t>
      </w:r>
    </w:p>
    <w:p w:rsidR="009B390F" w:rsidRPr="00BA1FA6" w:rsidRDefault="009B390F" w:rsidP="00AD6AA6">
      <w:pPr>
        <w:spacing w:after="0" w:line="240" w:lineRule="auto"/>
        <w:jc w:val="both"/>
        <w:rPr>
          <w:rFonts w:asciiTheme="majorBidi" w:hAnsiTheme="majorBidi" w:cs="B Nazanin"/>
          <w:b/>
          <w:bCs/>
          <w:color w:val="000000" w:themeColor="text1"/>
          <w:sz w:val="24"/>
          <w:szCs w:val="24"/>
          <w:rtl/>
        </w:rPr>
      </w:pPr>
      <w:r w:rsidRPr="00BA1FA6">
        <w:rPr>
          <w:rFonts w:asciiTheme="majorBidi" w:hAnsiTheme="majorBidi" w:cs="B Nazanin" w:hint="cs"/>
          <w:b/>
          <w:bCs/>
          <w:color w:val="000000" w:themeColor="text1"/>
          <w:sz w:val="24"/>
          <w:szCs w:val="24"/>
          <w:rtl/>
        </w:rPr>
        <w:t>يادآوري</w:t>
      </w:r>
      <w:r w:rsidR="00DE4FFF"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b/>
          <w:bCs/>
          <w:color w:val="000000" w:themeColor="text1"/>
          <w:sz w:val="24"/>
          <w:szCs w:val="24"/>
          <w:rtl/>
        </w:rPr>
        <w:t>1-</w:t>
      </w:r>
      <w:r w:rsidR="002809D4"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4"/>
          <w:szCs w:val="24"/>
          <w:rtl/>
        </w:rPr>
        <w:t xml:space="preserve"> دلايل واگذاري كار</w:t>
      </w:r>
      <w:r w:rsidR="006B5FDF" w:rsidRPr="00BA1FA6">
        <w:rPr>
          <w:rFonts w:asciiTheme="majorBidi" w:hAnsiTheme="majorBidi" w:cs="B Nazanin" w:hint="cs"/>
          <w:color w:val="000000" w:themeColor="text1"/>
          <w:sz w:val="24"/>
          <w:szCs w:val="24"/>
          <w:rtl/>
        </w:rPr>
        <w:t xml:space="preserve"> به پيمانكاران فرعي</w:t>
      </w:r>
      <w:r w:rsidRPr="00BA1FA6">
        <w:rPr>
          <w:rFonts w:asciiTheme="majorBidi" w:hAnsiTheme="majorBidi" w:cs="B Nazanin" w:hint="cs"/>
          <w:color w:val="000000" w:themeColor="text1"/>
          <w:sz w:val="24"/>
          <w:szCs w:val="24"/>
          <w:rtl/>
        </w:rPr>
        <w:t xml:space="preserve"> مي تواند شامل موارد</w:t>
      </w:r>
      <w:r w:rsidR="006B5FDF" w:rsidRPr="00BA1FA6">
        <w:rPr>
          <w:rFonts w:asciiTheme="majorBidi" w:hAnsiTheme="majorBidi" w:cs="B Nazanin" w:hint="cs"/>
          <w:color w:val="000000" w:themeColor="text1"/>
          <w:sz w:val="24"/>
          <w:szCs w:val="24"/>
          <w:rtl/>
        </w:rPr>
        <w:t xml:space="preserve"> زير</w:t>
      </w:r>
      <w:r w:rsidR="00DB1DFD"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باشد:</w:t>
      </w:r>
    </w:p>
    <w:p w:rsidR="009B390F" w:rsidRPr="00BA1FA6" w:rsidRDefault="009B390F" w:rsidP="00501676">
      <w:pPr>
        <w:pStyle w:val="ListParagraph"/>
        <w:numPr>
          <w:ilvl w:val="0"/>
          <w:numId w:val="9"/>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حجم كاري بالاي پيش بيني نشده يا غير معمول</w:t>
      </w:r>
    </w:p>
    <w:p w:rsidR="009B390F" w:rsidRPr="00BA1FA6" w:rsidRDefault="00810F9A" w:rsidP="00501676">
      <w:pPr>
        <w:pStyle w:val="ListParagraph"/>
        <w:numPr>
          <w:ilvl w:val="0"/>
          <w:numId w:val="9"/>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كاركنان</w:t>
      </w:r>
      <w:r w:rsidR="002059AA" w:rsidRPr="00BA1FA6">
        <w:rPr>
          <w:rFonts w:asciiTheme="majorBidi" w:hAnsiTheme="majorBidi" w:cs="B Nazanin" w:hint="cs"/>
          <w:color w:val="000000" w:themeColor="text1"/>
          <w:sz w:val="24"/>
          <w:szCs w:val="24"/>
          <w:rtl/>
        </w:rPr>
        <w:t xml:space="preserve"> کلیدی نهاد</w:t>
      </w:r>
      <w:r w:rsidRPr="00BA1FA6">
        <w:rPr>
          <w:rFonts w:asciiTheme="majorBidi" w:hAnsiTheme="majorBidi" w:cs="B Nazanin" w:hint="cs"/>
          <w:color w:val="000000" w:themeColor="text1"/>
          <w:sz w:val="24"/>
          <w:szCs w:val="24"/>
          <w:rtl/>
        </w:rPr>
        <w:t xml:space="preserve"> </w:t>
      </w:r>
      <w:r w:rsidR="009B390F" w:rsidRPr="00BA1FA6">
        <w:rPr>
          <w:rFonts w:asciiTheme="majorBidi" w:hAnsiTheme="majorBidi" w:cs="B Nazanin" w:hint="cs"/>
          <w:color w:val="000000" w:themeColor="text1"/>
          <w:sz w:val="24"/>
          <w:szCs w:val="24"/>
          <w:rtl/>
        </w:rPr>
        <w:t xml:space="preserve"> بازرسي </w:t>
      </w:r>
      <w:r w:rsidRPr="00BA1FA6">
        <w:rPr>
          <w:rFonts w:asciiTheme="majorBidi" w:hAnsiTheme="majorBidi" w:cs="B Nazanin" w:hint="cs"/>
          <w:color w:val="000000" w:themeColor="text1"/>
          <w:sz w:val="24"/>
          <w:szCs w:val="24"/>
          <w:rtl/>
        </w:rPr>
        <w:t>توانايي انجام كار را ندارند</w:t>
      </w:r>
    </w:p>
    <w:p w:rsidR="009B390F" w:rsidRPr="00BA1FA6" w:rsidRDefault="00810F9A" w:rsidP="00501676">
      <w:pPr>
        <w:pStyle w:val="ListParagraph"/>
        <w:numPr>
          <w:ilvl w:val="0"/>
          <w:numId w:val="9"/>
        </w:numPr>
        <w:spacing w:after="0" w:line="240" w:lineRule="auto"/>
        <w:jc w:val="both"/>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تسهيلات</w:t>
      </w:r>
      <w:r w:rsidR="009B390F" w:rsidRPr="00BA1FA6">
        <w:rPr>
          <w:rFonts w:asciiTheme="majorBidi" w:hAnsiTheme="majorBidi" w:cs="B Nazanin" w:hint="cs"/>
          <w:color w:val="000000" w:themeColor="text1"/>
          <w:sz w:val="24"/>
          <w:szCs w:val="24"/>
          <w:rtl/>
        </w:rPr>
        <w:t xml:space="preserve"> ك</w:t>
      </w:r>
      <w:r w:rsidR="00812CD2" w:rsidRPr="00BA1FA6">
        <w:rPr>
          <w:rFonts w:asciiTheme="majorBidi" w:hAnsiTheme="majorBidi" w:cs="B Nazanin" w:hint="cs"/>
          <w:color w:val="000000" w:themeColor="text1"/>
          <w:sz w:val="24"/>
          <w:szCs w:val="24"/>
          <w:rtl/>
        </w:rPr>
        <w:t>ليدي يا اقلام</w:t>
      </w:r>
      <w:r w:rsidR="009B390F" w:rsidRPr="00BA1FA6">
        <w:rPr>
          <w:rFonts w:asciiTheme="majorBidi" w:hAnsiTheme="majorBidi" w:cs="B Nazanin" w:hint="cs"/>
          <w:color w:val="000000" w:themeColor="text1"/>
          <w:sz w:val="24"/>
          <w:szCs w:val="24"/>
          <w:rtl/>
        </w:rPr>
        <w:t>ي از تجهيزات به طور موقت</w:t>
      </w:r>
      <w:r w:rsidR="007F27F7" w:rsidRPr="00BA1FA6">
        <w:rPr>
          <w:rFonts w:asciiTheme="majorBidi" w:hAnsiTheme="majorBidi" w:cs="B Nazanin" w:hint="cs"/>
          <w:color w:val="000000" w:themeColor="text1"/>
          <w:sz w:val="24"/>
          <w:szCs w:val="24"/>
          <w:rtl/>
        </w:rPr>
        <w:t xml:space="preserve"> فاقد شرايط لازم براي استفاده هستند</w:t>
      </w:r>
    </w:p>
    <w:p w:rsidR="009B390F" w:rsidRPr="00BA1FA6" w:rsidRDefault="009B390F" w:rsidP="00D601CC">
      <w:pPr>
        <w:pStyle w:val="ListParagraph"/>
        <w:numPr>
          <w:ilvl w:val="0"/>
          <w:numId w:val="9"/>
        </w:num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4"/>
          <w:szCs w:val="24"/>
          <w:rtl/>
        </w:rPr>
        <w:t>بخشي از قرارداد</w:t>
      </w:r>
      <w:r w:rsidR="00251DD3" w:rsidRPr="00BA1FA6">
        <w:rPr>
          <w:rFonts w:asciiTheme="majorBidi" w:hAnsiTheme="majorBidi" w:cs="B Nazanin" w:hint="cs"/>
          <w:color w:val="000000" w:themeColor="text1"/>
          <w:sz w:val="24"/>
          <w:szCs w:val="24"/>
          <w:rtl/>
        </w:rPr>
        <w:t xml:space="preserve"> كارفرما</w:t>
      </w:r>
      <w:r w:rsidRPr="00BA1FA6">
        <w:rPr>
          <w:rFonts w:asciiTheme="majorBidi" w:hAnsiTheme="majorBidi" w:cs="B Nazanin" w:hint="cs"/>
          <w:color w:val="000000" w:themeColor="text1"/>
          <w:sz w:val="24"/>
          <w:szCs w:val="24"/>
          <w:rtl/>
        </w:rPr>
        <w:t xml:space="preserve"> مربوط </w:t>
      </w:r>
      <w:r w:rsidR="00683E7F" w:rsidRPr="00BA1FA6">
        <w:rPr>
          <w:rFonts w:asciiTheme="majorBidi" w:hAnsiTheme="majorBidi" w:cs="B Nazanin" w:hint="cs"/>
          <w:color w:val="000000" w:themeColor="text1"/>
          <w:sz w:val="24"/>
          <w:szCs w:val="24"/>
          <w:rtl/>
        </w:rPr>
        <w:t>به بازرسي تحت پوشش دامنه شمول</w:t>
      </w:r>
      <w:r w:rsidR="00B213E5" w:rsidRPr="00BA1FA6">
        <w:rPr>
          <w:rStyle w:val="FootnoteReference"/>
          <w:rFonts w:asciiTheme="majorBidi" w:hAnsiTheme="majorBidi" w:cs="B Nazanin"/>
          <w:color w:val="000000" w:themeColor="text1"/>
          <w:sz w:val="24"/>
          <w:szCs w:val="24"/>
          <w:rtl/>
        </w:rPr>
        <w:footnoteReference w:id="48"/>
      </w:r>
      <w:r w:rsidR="00683E7F" w:rsidRPr="00BA1FA6">
        <w:rPr>
          <w:rFonts w:asciiTheme="majorBidi" w:hAnsiTheme="majorBidi" w:cs="B Nazanin" w:hint="cs"/>
          <w:color w:val="000000" w:themeColor="text1"/>
          <w:sz w:val="24"/>
          <w:szCs w:val="24"/>
          <w:rtl/>
        </w:rPr>
        <w:t xml:space="preserve"> نهاد بازرسي </w:t>
      </w:r>
      <w:r w:rsidR="00DE4FFF" w:rsidRPr="00BA1FA6">
        <w:rPr>
          <w:rFonts w:asciiTheme="majorBidi" w:hAnsiTheme="majorBidi" w:cs="B Nazanin" w:hint="cs"/>
          <w:color w:val="000000" w:themeColor="text1"/>
          <w:sz w:val="24"/>
          <w:szCs w:val="24"/>
          <w:rtl/>
        </w:rPr>
        <w:t xml:space="preserve">نيست </w:t>
      </w:r>
      <w:r w:rsidR="00251DD3" w:rsidRPr="00BA1FA6">
        <w:rPr>
          <w:rFonts w:asciiTheme="majorBidi" w:hAnsiTheme="majorBidi" w:cs="B Nazanin" w:hint="cs"/>
          <w:color w:val="000000" w:themeColor="text1"/>
          <w:sz w:val="24"/>
          <w:szCs w:val="24"/>
          <w:rtl/>
        </w:rPr>
        <w:t xml:space="preserve">يا </w:t>
      </w:r>
      <w:r w:rsidR="00FD46BE" w:rsidRPr="00BA1FA6">
        <w:rPr>
          <w:rFonts w:asciiTheme="majorBidi" w:hAnsiTheme="majorBidi" w:cs="B Nazanin" w:hint="cs"/>
          <w:color w:val="000000" w:themeColor="text1"/>
          <w:sz w:val="24"/>
          <w:szCs w:val="24"/>
          <w:rtl/>
        </w:rPr>
        <w:t xml:space="preserve">فراتر از </w:t>
      </w:r>
      <w:r w:rsidR="001B0803" w:rsidRPr="00BA1FA6">
        <w:rPr>
          <w:rFonts w:asciiTheme="majorBidi" w:hAnsiTheme="majorBidi" w:cs="B Nazanin" w:hint="cs"/>
          <w:color w:val="000000" w:themeColor="text1"/>
          <w:sz w:val="24"/>
          <w:szCs w:val="24"/>
          <w:rtl/>
        </w:rPr>
        <w:t xml:space="preserve">قابلیت </w:t>
      </w:r>
      <w:r w:rsidR="00FD46BE" w:rsidRPr="00BA1FA6">
        <w:rPr>
          <w:rFonts w:asciiTheme="majorBidi" w:hAnsiTheme="majorBidi" w:cs="B Nazanin" w:hint="cs"/>
          <w:color w:val="000000" w:themeColor="text1"/>
          <w:sz w:val="24"/>
          <w:szCs w:val="24"/>
          <w:rtl/>
        </w:rPr>
        <w:t>يا منابع نهاد بازرسي</w:t>
      </w:r>
      <w:r w:rsidR="00DE4FFF" w:rsidRPr="00BA1FA6">
        <w:rPr>
          <w:rFonts w:asciiTheme="majorBidi" w:hAnsiTheme="majorBidi" w:cs="B Nazanin" w:hint="cs"/>
          <w:color w:val="000000" w:themeColor="text1"/>
          <w:sz w:val="24"/>
          <w:szCs w:val="24"/>
          <w:rtl/>
        </w:rPr>
        <w:t xml:space="preserve"> است</w:t>
      </w:r>
      <w:r w:rsidR="00FD46BE" w:rsidRPr="00BA1FA6">
        <w:rPr>
          <w:rFonts w:asciiTheme="majorBidi" w:hAnsiTheme="majorBidi" w:cs="B Nazanin" w:hint="cs"/>
          <w:color w:val="000000" w:themeColor="text1"/>
          <w:sz w:val="24"/>
          <w:szCs w:val="24"/>
          <w:rtl/>
        </w:rPr>
        <w:t>.</w:t>
      </w:r>
    </w:p>
    <w:p w:rsidR="00FD46BE" w:rsidRPr="00BA1FA6" w:rsidRDefault="00FD46BE" w:rsidP="00AD6AA6">
      <w:pPr>
        <w:spacing w:after="0" w:line="240" w:lineRule="auto"/>
        <w:jc w:val="both"/>
        <w:rPr>
          <w:rFonts w:asciiTheme="majorBidi" w:hAnsiTheme="majorBidi" w:cs="B Nazanin"/>
          <w:b/>
          <w:bCs/>
          <w:color w:val="000000" w:themeColor="text1"/>
          <w:sz w:val="24"/>
          <w:szCs w:val="24"/>
          <w:rtl/>
        </w:rPr>
      </w:pPr>
      <w:r w:rsidRPr="00BA1FA6">
        <w:rPr>
          <w:rFonts w:asciiTheme="majorBidi" w:hAnsiTheme="majorBidi" w:cs="B Nazanin" w:hint="cs"/>
          <w:b/>
          <w:bCs/>
          <w:color w:val="000000" w:themeColor="text1"/>
          <w:sz w:val="24"/>
          <w:szCs w:val="24"/>
          <w:rtl/>
        </w:rPr>
        <w:t>يادآوري2-</w:t>
      </w:r>
      <w:r w:rsidR="002809D4"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4"/>
          <w:szCs w:val="24"/>
          <w:rtl/>
        </w:rPr>
        <w:t>اصطلاحات</w:t>
      </w:r>
      <w:r w:rsidRPr="00BA1FA6">
        <w:rPr>
          <w:rFonts w:asciiTheme="majorBidi" w:hAnsiTheme="majorBidi" w:cs="Times New Roman" w:hint="cs"/>
          <w:color w:val="000000" w:themeColor="text1"/>
          <w:sz w:val="24"/>
          <w:szCs w:val="24"/>
          <w:rtl/>
        </w:rPr>
        <w:t xml:space="preserve"> "</w:t>
      </w:r>
      <w:r w:rsidRPr="00BA1FA6">
        <w:rPr>
          <w:rFonts w:asciiTheme="majorBidi" w:hAnsiTheme="majorBidi" w:cs="B Nazanin" w:hint="cs"/>
          <w:color w:val="000000" w:themeColor="text1"/>
          <w:sz w:val="24"/>
          <w:szCs w:val="24"/>
          <w:rtl/>
        </w:rPr>
        <w:t>واگذاري كار به پيمانكار</w:t>
      </w:r>
      <w:r w:rsidR="00251DD3" w:rsidRPr="00BA1FA6">
        <w:rPr>
          <w:rFonts w:asciiTheme="majorBidi" w:hAnsiTheme="majorBidi" w:cs="B Nazanin" w:hint="cs"/>
          <w:color w:val="000000" w:themeColor="text1"/>
          <w:sz w:val="24"/>
          <w:szCs w:val="24"/>
          <w:rtl/>
        </w:rPr>
        <w:t xml:space="preserve">ان </w:t>
      </w:r>
      <w:r w:rsidRPr="00BA1FA6">
        <w:rPr>
          <w:rFonts w:asciiTheme="majorBidi" w:hAnsiTheme="majorBidi" w:cs="B Nazanin" w:hint="cs"/>
          <w:color w:val="000000" w:themeColor="text1"/>
          <w:sz w:val="24"/>
          <w:szCs w:val="24"/>
          <w:rtl/>
        </w:rPr>
        <w:t>فرعي</w:t>
      </w:r>
      <w:r w:rsidRPr="00BA1FA6">
        <w:rPr>
          <w:rFonts w:asciiTheme="majorBidi" w:hAnsiTheme="majorBidi" w:cs="Times New Roman" w:hint="cs"/>
          <w:color w:val="000000" w:themeColor="text1"/>
          <w:sz w:val="24"/>
          <w:szCs w:val="24"/>
          <w:rtl/>
        </w:rPr>
        <w:t xml:space="preserve">" </w:t>
      </w:r>
      <w:r w:rsidRPr="00BA1FA6">
        <w:rPr>
          <w:rFonts w:asciiTheme="majorBidi" w:hAnsiTheme="majorBidi" w:cs="B Nazanin" w:hint="cs"/>
          <w:color w:val="000000" w:themeColor="text1"/>
          <w:sz w:val="24"/>
          <w:szCs w:val="24"/>
          <w:rtl/>
        </w:rPr>
        <w:t xml:space="preserve">و </w:t>
      </w:r>
      <w:r w:rsidRPr="00BA1FA6">
        <w:rPr>
          <w:rFonts w:asciiTheme="majorBidi" w:hAnsiTheme="majorBidi" w:cs="Times New Roman" w:hint="cs"/>
          <w:color w:val="000000" w:themeColor="text1"/>
          <w:sz w:val="24"/>
          <w:szCs w:val="24"/>
          <w:rtl/>
        </w:rPr>
        <w:t>"</w:t>
      </w:r>
      <w:r w:rsidRPr="00BA1FA6">
        <w:rPr>
          <w:rFonts w:asciiTheme="majorBidi" w:hAnsiTheme="majorBidi" w:cs="B Nazanin" w:hint="cs"/>
          <w:color w:val="000000" w:themeColor="text1"/>
          <w:sz w:val="24"/>
          <w:szCs w:val="24"/>
          <w:rtl/>
        </w:rPr>
        <w:t>برون سپاري</w:t>
      </w:r>
      <w:r w:rsidR="00B213E5" w:rsidRPr="00BA1FA6">
        <w:rPr>
          <w:rStyle w:val="FootnoteReference"/>
          <w:rFonts w:asciiTheme="majorBidi" w:hAnsiTheme="majorBidi" w:cs="B Nazanin"/>
          <w:color w:val="000000" w:themeColor="text1"/>
          <w:sz w:val="24"/>
          <w:szCs w:val="24"/>
          <w:rtl/>
        </w:rPr>
        <w:footnoteReference w:id="49"/>
      </w:r>
      <w:r w:rsidRPr="00BA1FA6">
        <w:rPr>
          <w:rFonts w:asciiTheme="majorBidi" w:hAnsiTheme="majorBidi" w:cs="Times New Roman" w:hint="cs"/>
          <w:color w:val="000000" w:themeColor="text1"/>
          <w:sz w:val="24"/>
          <w:szCs w:val="24"/>
          <w:rtl/>
        </w:rPr>
        <w:t>"</w:t>
      </w:r>
      <w:r w:rsidRPr="00BA1FA6">
        <w:rPr>
          <w:rFonts w:asciiTheme="majorBidi" w:hAnsiTheme="majorBidi" w:cs="B Nazanin" w:hint="cs"/>
          <w:color w:val="000000" w:themeColor="text1"/>
          <w:sz w:val="24"/>
          <w:szCs w:val="24"/>
          <w:rtl/>
        </w:rPr>
        <w:t xml:space="preserve"> هم معنا هستند.</w:t>
      </w:r>
    </w:p>
    <w:p w:rsidR="00FD46BE" w:rsidRPr="00BA1FA6" w:rsidRDefault="00FD46BE" w:rsidP="00B259C5">
      <w:pPr>
        <w:spacing w:after="0" w:line="240" w:lineRule="auto"/>
        <w:jc w:val="mediumKashida"/>
        <w:rPr>
          <w:rFonts w:asciiTheme="majorBidi" w:hAnsiTheme="majorBidi" w:cs="B Nazanin"/>
          <w:b/>
          <w:bCs/>
          <w:color w:val="000000" w:themeColor="text1"/>
          <w:sz w:val="24"/>
          <w:szCs w:val="24"/>
          <w:rtl/>
        </w:rPr>
      </w:pPr>
      <w:r w:rsidRPr="00BA1FA6">
        <w:rPr>
          <w:rFonts w:asciiTheme="majorBidi" w:hAnsiTheme="majorBidi" w:cs="B Nazanin" w:hint="cs"/>
          <w:b/>
          <w:bCs/>
          <w:color w:val="000000" w:themeColor="text1"/>
          <w:sz w:val="24"/>
          <w:szCs w:val="24"/>
          <w:rtl/>
        </w:rPr>
        <w:t>يادآوري3-</w:t>
      </w:r>
      <w:r w:rsidR="002809D4"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4"/>
          <w:szCs w:val="24"/>
          <w:rtl/>
        </w:rPr>
        <w:t>هرگاه نهاد بازرسي افراد يا كاركنان ساير سازمان</w:t>
      </w:r>
      <w:r w:rsidR="006D1C65">
        <w:rPr>
          <w:rFonts w:asciiTheme="majorBidi" w:hAnsiTheme="majorBidi" w:cs="B Nazanin"/>
          <w:color w:val="000000" w:themeColor="text1"/>
          <w:sz w:val="24"/>
          <w:szCs w:val="24"/>
        </w:rPr>
        <w:t xml:space="preserve"> </w:t>
      </w:r>
      <w:r w:rsidRPr="00BA1FA6">
        <w:rPr>
          <w:rFonts w:asciiTheme="majorBidi" w:hAnsiTheme="majorBidi" w:cs="B Nazanin" w:hint="cs"/>
          <w:color w:val="000000" w:themeColor="text1"/>
          <w:sz w:val="24"/>
          <w:szCs w:val="24"/>
          <w:rtl/>
        </w:rPr>
        <w:t>ها را به منظور تامين من</w:t>
      </w:r>
      <w:r w:rsidR="008F6CBE" w:rsidRPr="00BA1FA6">
        <w:rPr>
          <w:rFonts w:asciiTheme="majorBidi" w:hAnsiTheme="majorBidi" w:cs="B Nazanin" w:hint="cs"/>
          <w:color w:val="000000" w:themeColor="text1"/>
          <w:sz w:val="24"/>
          <w:szCs w:val="24"/>
          <w:rtl/>
        </w:rPr>
        <w:t>ابع يا تخصص</w:t>
      </w:r>
      <w:r w:rsidR="002059AA" w:rsidRPr="00BA1FA6">
        <w:rPr>
          <w:rFonts w:asciiTheme="majorBidi" w:hAnsiTheme="majorBidi" w:cs="B Nazanin" w:hint="cs"/>
          <w:color w:val="000000" w:themeColor="text1"/>
          <w:sz w:val="24"/>
          <w:szCs w:val="24"/>
          <w:rtl/>
        </w:rPr>
        <w:t xml:space="preserve"> بیشتر</w:t>
      </w:r>
      <w:r w:rsidR="008F6CBE" w:rsidRPr="00BA1FA6">
        <w:rPr>
          <w:rFonts w:asciiTheme="majorBidi" w:hAnsiTheme="majorBidi" w:cs="B Nazanin" w:hint="cs"/>
          <w:color w:val="000000" w:themeColor="text1"/>
          <w:sz w:val="24"/>
          <w:szCs w:val="24"/>
          <w:rtl/>
        </w:rPr>
        <w:t xml:space="preserve"> استخدام ك</w:t>
      </w:r>
      <w:r w:rsidRPr="00BA1FA6">
        <w:rPr>
          <w:rFonts w:asciiTheme="majorBidi" w:hAnsiTheme="majorBidi" w:cs="B Nazanin" w:hint="cs"/>
          <w:color w:val="000000" w:themeColor="text1"/>
          <w:sz w:val="24"/>
          <w:szCs w:val="24"/>
          <w:rtl/>
        </w:rPr>
        <w:t>ند</w:t>
      </w:r>
      <w:r w:rsidR="002059AA" w:rsidRPr="00BA1FA6">
        <w:rPr>
          <w:rFonts w:asciiTheme="majorBidi" w:hAnsiTheme="majorBidi" w:cs="B Nazanin" w:hint="cs"/>
          <w:color w:val="000000" w:themeColor="text1"/>
          <w:sz w:val="24"/>
          <w:szCs w:val="24"/>
          <w:rtl/>
        </w:rPr>
        <w:t>،</w:t>
      </w:r>
      <w:r w:rsidR="008F6CBE" w:rsidRPr="00BA1FA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 xml:space="preserve">مشروط بر اين كه آنها به طور رسمي قرارداد </w:t>
      </w:r>
      <w:r w:rsidR="002059AA" w:rsidRPr="00BA1FA6">
        <w:rPr>
          <w:rFonts w:asciiTheme="majorBidi" w:hAnsiTheme="majorBidi" w:cs="B Nazanin" w:hint="cs"/>
          <w:color w:val="000000" w:themeColor="text1"/>
          <w:sz w:val="24"/>
          <w:szCs w:val="24"/>
          <w:rtl/>
        </w:rPr>
        <w:t xml:space="preserve">داشته باشند </w:t>
      </w:r>
      <w:r w:rsidRPr="00BA1FA6">
        <w:rPr>
          <w:rFonts w:asciiTheme="majorBidi" w:hAnsiTheme="majorBidi" w:cs="B Nazanin" w:hint="cs"/>
          <w:color w:val="000000" w:themeColor="text1"/>
          <w:sz w:val="24"/>
          <w:szCs w:val="24"/>
          <w:rtl/>
        </w:rPr>
        <w:t xml:space="preserve">كه </w:t>
      </w:r>
      <w:r w:rsidR="002059AA" w:rsidRPr="00BA1FA6">
        <w:rPr>
          <w:rFonts w:asciiTheme="majorBidi" w:hAnsiTheme="majorBidi" w:cs="B Nazanin" w:hint="cs"/>
          <w:color w:val="000000" w:themeColor="text1"/>
          <w:sz w:val="24"/>
          <w:szCs w:val="24"/>
          <w:rtl/>
        </w:rPr>
        <w:t>م</w:t>
      </w:r>
      <w:r w:rsidRPr="00BA1FA6">
        <w:rPr>
          <w:rFonts w:asciiTheme="majorBidi" w:hAnsiTheme="majorBidi" w:cs="B Nazanin" w:hint="cs"/>
          <w:color w:val="000000" w:themeColor="text1"/>
          <w:sz w:val="24"/>
          <w:szCs w:val="24"/>
          <w:rtl/>
        </w:rPr>
        <w:t>ط</w:t>
      </w:r>
      <w:r w:rsidR="002059AA" w:rsidRPr="00BA1FA6">
        <w:rPr>
          <w:rFonts w:asciiTheme="majorBidi" w:hAnsiTheme="majorBidi" w:cs="B Nazanin" w:hint="cs"/>
          <w:color w:val="000000" w:themeColor="text1"/>
          <w:sz w:val="24"/>
          <w:szCs w:val="24"/>
          <w:rtl/>
        </w:rPr>
        <w:t>ا</w:t>
      </w:r>
      <w:r w:rsidRPr="00BA1FA6">
        <w:rPr>
          <w:rFonts w:asciiTheme="majorBidi" w:hAnsiTheme="majorBidi" w:cs="B Nazanin" w:hint="cs"/>
          <w:color w:val="000000" w:themeColor="text1"/>
          <w:sz w:val="24"/>
          <w:szCs w:val="24"/>
          <w:rtl/>
        </w:rPr>
        <w:t>بق سيستم مديريت نهاد بازرسي عمل كنند</w:t>
      </w:r>
      <w:r w:rsidR="002059AA" w:rsidRPr="00BA1FA6">
        <w:rPr>
          <w:rFonts w:asciiTheme="majorBidi" w:hAnsiTheme="majorBidi" w:cs="B Nazanin" w:hint="cs"/>
          <w:color w:val="000000" w:themeColor="text1"/>
          <w:sz w:val="24"/>
          <w:szCs w:val="24"/>
          <w:rtl/>
        </w:rPr>
        <w:t>، پيمانكاران فرعي در نظر گرفته نمي شوند</w:t>
      </w:r>
      <w:r w:rsidR="001F5FF3" w:rsidRPr="00BA1FA6">
        <w:rPr>
          <w:rFonts w:asciiTheme="majorBidi" w:hAnsiTheme="majorBidi" w:cs="B Nazanin" w:hint="cs"/>
          <w:color w:val="000000" w:themeColor="text1"/>
          <w:sz w:val="24"/>
          <w:szCs w:val="24"/>
          <w:rtl/>
        </w:rPr>
        <w:t xml:space="preserve"> ( به بند 6-1-2 </w:t>
      </w:r>
      <w:r w:rsidR="00F9799A">
        <w:rPr>
          <w:rFonts w:asciiTheme="majorBidi" w:hAnsiTheme="majorBidi" w:cs="B Nazanin" w:hint="cs"/>
          <w:color w:val="000000" w:themeColor="text1"/>
          <w:sz w:val="24"/>
          <w:szCs w:val="24"/>
          <w:rtl/>
        </w:rPr>
        <w:t xml:space="preserve">رجوع </w:t>
      </w:r>
      <w:r w:rsidR="001F5FF3" w:rsidRPr="00BA1FA6">
        <w:rPr>
          <w:rFonts w:asciiTheme="majorBidi" w:hAnsiTheme="majorBidi" w:cs="B Nazanin" w:hint="cs"/>
          <w:color w:val="000000" w:themeColor="text1"/>
          <w:sz w:val="24"/>
          <w:szCs w:val="24"/>
          <w:rtl/>
        </w:rPr>
        <w:t>شود).</w:t>
      </w:r>
    </w:p>
    <w:p w:rsidR="00501676" w:rsidRPr="00BA1FA6" w:rsidRDefault="00501676" w:rsidP="00AD6AA6">
      <w:pPr>
        <w:spacing w:after="0" w:line="240" w:lineRule="auto"/>
        <w:jc w:val="both"/>
        <w:rPr>
          <w:rFonts w:asciiTheme="majorBidi" w:hAnsiTheme="majorBidi" w:cs="B Nazanin"/>
          <w:color w:val="000000" w:themeColor="text1"/>
          <w:sz w:val="28"/>
          <w:szCs w:val="28"/>
          <w:rtl/>
        </w:rPr>
      </w:pPr>
    </w:p>
    <w:p w:rsidR="00FD46BE" w:rsidRPr="00BA1FA6" w:rsidRDefault="00FD46BE" w:rsidP="005C41D9">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6-3-2</w:t>
      </w:r>
      <w:r w:rsidR="00501676"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 نهاد بازرسي بايد كارفرما را از </w:t>
      </w:r>
      <w:r w:rsidR="00DF266E" w:rsidRPr="00BA1FA6">
        <w:rPr>
          <w:rFonts w:asciiTheme="majorBidi" w:hAnsiTheme="majorBidi" w:cs="B Nazanin" w:hint="cs"/>
          <w:color w:val="000000" w:themeColor="text1"/>
          <w:sz w:val="28"/>
          <w:szCs w:val="28"/>
          <w:rtl/>
        </w:rPr>
        <w:t>قصد</w:t>
      </w:r>
      <w:r w:rsidRPr="00BA1FA6">
        <w:rPr>
          <w:rFonts w:asciiTheme="majorBidi" w:hAnsiTheme="majorBidi" w:cs="B Nazanin" w:hint="cs"/>
          <w:color w:val="000000" w:themeColor="text1"/>
          <w:sz w:val="28"/>
          <w:szCs w:val="28"/>
          <w:rtl/>
        </w:rPr>
        <w:t xml:space="preserve"> خود</w:t>
      </w:r>
      <w:r w:rsidR="00EF00AE" w:rsidRPr="00BA1FA6">
        <w:rPr>
          <w:rFonts w:asciiTheme="majorBidi" w:hAnsiTheme="majorBidi" w:cs="B Nazanin" w:hint="cs"/>
          <w:color w:val="000000" w:themeColor="text1"/>
          <w:sz w:val="28"/>
          <w:szCs w:val="28"/>
          <w:rtl/>
        </w:rPr>
        <w:t xml:space="preserve"> در مورد</w:t>
      </w:r>
      <w:r w:rsidR="00DF266E" w:rsidRPr="00BA1FA6">
        <w:rPr>
          <w:rFonts w:asciiTheme="majorBidi" w:hAnsiTheme="majorBidi" w:cs="B Nazanin" w:hint="cs"/>
          <w:color w:val="000000" w:themeColor="text1"/>
          <w:sz w:val="28"/>
          <w:szCs w:val="28"/>
          <w:rtl/>
        </w:rPr>
        <w:t xml:space="preserve"> واگذاري</w:t>
      </w:r>
      <w:r w:rsidR="00372210" w:rsidRPr="00BA1FA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هر بخش از بازرسي</w:t>
      </w:r>
      <w:r w:rsidR="007D19DA" w:rsidRPr="00BA1FA6">
        <w:rPr>
          <w:rFonts w:asciiTheme="majorBidi" w:hAnsiTheme="majorBidi" w:cs="B Nazanin" w:hint="cs"/>
          <w:color w:val="000000" w:themeColor="text1"/>
          <w:sz w:val="28"/>
          <w:szCs w:val="28"/>
          <w:rtl/>
        </w:rPr>
        <w:t xml:space="preserve"> به پيمانكار فرعي</w:t>
      </w:r>
      <w:r w:rsidRPr="00BA1FA6">
        <w:rPr>
          <w:rFonts w:asciiTheme="majorBidi" w:hAnsiTheme="majorBidi" w:cs="B Nazanin" w:hint="cs"/>
          <w:color w:val="000000" w:themeColor="text1"/>
          <w:sz w:val="28"/>
          <w:szCs w:val="28"/>
          <w:rtl/>
        </w:rPr>
        <w:t xml:space="preserve"> مطلع كند.</w:t>
      </w:r>
    </w:p>
    <w:p w:rsidR="00501676" w:rsidRPr="00BA1FA6" w:rsidRDefault="00501676" w:rsidP="00AD6AA6">
      <w:pPr>
        <w:spacing w:after="0" w:line="240" w:lineRule="auto"/>
        <w:jc w:val="both"/>
        <w:rPr>
          <w:rFonts w:asciiTheme="majorBidi" w:hAnsiTheme="majorBidi" w:cs="B Nazanin"/>
          <w:b/>
          <w:bCs/>
          <w:color w:val="000000" w:themeColor="text1"/>
          <w:sz w:val="24"/>
          <w:szCs w:val="24"/>
          <w:rtl/>
        </w:rPr>
      </w:pPr>
    </w:p>
    <w:p w:rsidR="00191D0D" w:rsidRPr="00BA1FA6" w:rsidRDefault="00FD46BE" w:rsidP="00312557">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6-3-3 </w:t>
      </w:r>
      <w:r w:rsidR="00501676"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هر زمان پيمانكاران فرعي</w:t>
      </w:r>
      <w:r w:rsidR="00E61E45" w:rsidRPr="00BA1FA6">
        <w:rPr>
          <w:rFonts w:asciiTheme="majorBidi" w:hAnsiTheme="majorBidi" w:cs="B Nazanin" w:hint="cs"/>
          <w:color w:val="000000" w:themeColor="text1"/>
          <w:sz w:val="28"/>
          <w:szCs w:val="28"/>
          <w:rtl/>
        </w:rPr>
        <w:t xml:space="preserve"> کاری را که</w:t>
      </w:r>
      <w:r w:rsidRPr="00BA1FA6">
        <w:rPr>
          <w:rFonts w:asciiTheme="majorBidi" w:hAnsiTheme="majorBidi" w:cs="B Nazanin" w:hint="cs"/>
          <w:color w:val="000000" w:themeColor="text1"/>
          <w:sz w:val="28"/>
          <w:szCs w:val="28"/>
          <w:rtl/>
        </w:rPr>
        <w:t xml:space="preserve"> </w:t>
      </w:r>
      <w:r w:rsidR="00191D0D" w:rsidRPr="00BA1FA6">
        <w:rPr>
          <w:rFonts w:asciiTheme="majorBidi" w:hAnsiTheme="majorBidi" w:cs="B Nazanin" w:hint="cs"/>
          <w:color w:val="000000" w:themeColor="text1"/>
          <w:sz w:val="28"/>
          <w:szCs w:val="28"/>
          <w:rtl/>
        </w:rPr>
        <w:t>بخشي از</w:t>
      </w:r>
      <w:r w:rsidR="00EF00AE" w:rsidRPr="00BA1FA6">
        <w:rPr>
          <w:rFonts w:asciiTheme="majorBidi" w:hAnsiTheme="majorBidi" w:cs="B Nazanin" w:hint="cs"/>
          <w:color w:val="000000" w:themeColor="text1"/>
          <w:sz w:val="28"/>
          <w:szCs w:val="28"/>
          <w:rtl/>
        </w:rPr>
        <w:t xml:space="preserve"> يك</w:t>
      </w:r>
      <w:r w:rsidR="00475DAE" w:rsidRPr="00BA1FA6">
        <w:rPr>
          <w:rFonts w:asciiTheme="majorBidi" w:hAnsiTheme="majorBidi" w:cs="B Nazanin" w:hint="cs"/>
          <w:color w:val="000000" w:themeColor="text1"/>
          <w:sz w:val="28"/>
          <w:szCs w:val="28"/>
          <w:rtl/>
        </w:rPr>
        <w:t xml:space="preserve"> </w:t>
      </w:r>
      <w:r w:rsidR="00B71192" w:rsidRPr="00BA1FA6">
        <w:rPr>
          <w:rFonts w:asciiTheme="majorBidi" w:hAnsiTheme="majorBidi" w:cs="B Nazanin" w:hint="cs"/>
          <w:color w:val="000000" w:themeColor="text1"/>
          <w:sz w:val="28"/>
          <w:szCs w:val="28"/>
          <w:rtl/>
        </w:rPr>
        <w:t>بازرسي را</w:t>
      </w:r>
      <w:r w:rsidR="00E61E45" w:rsidRPr="00BA1FA6">
        <w:rPr>
          <w:rFonts w:asciiTheme="majorBidi" w:hAnsiTheme="majorBidi" w:cs="B Nazanin" w:hint="cs"/>
          <w:color w:val="000000" w:themeColor="text1"/>
          <w:sz w:val="28"/>
          <w:szCs w:val="28"/>
          <w:rtl/>
        </w:rPr>
        <w:t xml:space="preserve"> تشکیل می</w:t>
      </w:r>
      <w:r w:rsidR="00501676" w:rsidRPr="00BA1FA6">
        <w:rPr>
          <w:rFonts w:asciiTheme="majorBidi" w:hAnsiTheme="majorBidi" w:cs="B Nazanin"/>
          <w:color w:val="000000" w:themeColor="text1"/>
          <w:sz w:val="28"/>
          <w:szCs w:val="28"/>
          <w:rtl/>
        </w:rPr>
        <w:softHyphen/>
      </w:r>
      <w:r w:rsidR="00E61E45" w:rsidRPr="00BA1FA6">
        <w:rPr>
          <w:rFonts w:asciiTheme="majorBidi" w:hAnsiTheme="majorBidi" w:cs="B Nazanin" w:hint="cs"/>
          <w:color w:val="000000" w:themeColor="text1"/>
          <w:sz w:val="28"/>
          <w:szCs w:val="28"/>
          <w:rtl/>
        </w:rPr>
        <w:t>دهد را</w:t>
      </w:r>
      <w:r w:rsidR="00B71192" w:rsidRPr="00BA1FA6">
        <w:rPr>
          <w:rFonts w:asciiTheme="majorBidi" w:hAnsiTheme="majorBidi" w:cs="B Nazanin" w:hint="cs"/>
          <w:color w:val="000000" w:themeColor="text1"/>
          <w:sz w:val="28"/>
          <w:szCs w:val="28"/>
          <w:rtl/>
        </w:rPr>
        <w:t xml:space="preserve"> انجام دهند، مسو</w:t>
      </w:r>
      <w:r w:rsidR="00191D0D" w:rsidRPr="00BA1FA6">
        <w:rPr>
          <w:rFonts w:asciiTheme="majorBidi" w:hAnsiTheme="majorBidi" w:cs="B Nazanin" w:hint="cs"/>
          <w:color w:val="000000" w:themeColor="text1"/>
          <w:sz w:val="28"/>
          <w:szCs w:val="28"/>
          <w:rtl/>
        </w:rPr>
        <w:t>وليت مربوط به هرگونه تعيين انطباق مورد بازرسي شده با الزامات</w:t>
      </w:r>
      <w:r w:rsidR="00B71192" w:rsidRPr="00BA1FA6">
        <w:rPr>
          <w:rFonts w:asciiTheme="majorBidi" w:hAnsiTheme="majorBidi" w:cs="B Nazanin" w:hint="cs"/>
          <w:color w:val="000000" w:themeColor="text1"/>
          <w:sz w:val="28"/>
          <w:szCs w:val="28"/>
          <w:rtl/>
        </w:rPr>
        <w:t xml:space="preserve"> بايد</w:t>
      </w:r>
      <w:r w:rsidR="00191D0D" w:rsidRPr="00BA1FA6">
        <w:rPr>
          <w:rFonts w:asciiTheme="majorBidi" w:hAnsiTheme="majorBidi" w:cs="B Nazanin" w:hint="cs"/>
          <w:color w:val="000000" w:themeColor="text1"/>
          <w:sz w:val="28"/>
          <w:szCs w:val="28"/>
          <w:rtl/>
        </w:rPr>
        <w:t xml:space="preserve"> بر عهده نهاد بازرسي </w:t>
      </w:r>
      <w:r w:rsidR="00B71192" w:rsidRPr="00BA1FA6">
        <w:rPr>
          <w:rFonts w:asciiTheme="majorBidi" w:hAnsiTheme="majorBidi" w:cs="B Nazanin" w:hint="cs"/>
          <w:color w:val="000000" w:themeColor="text1"/>
          <w:sz w:val="28"/>
          <w:szCs w:val="28"/>
          <w:rtl/>
        </w:rPr>
        <w:t>باقي</w:t>
      </w:r>
      <w:r w:rsidR="00191D0D" w:rsidRPr="00BA1FA6">
        <w:rPr>
          <w:rFonts w:asciiTheme="majorBidi" w:hAnsiTheme="majorBidi" w:cs="B Nazanin" w:hint="cs"/>
          <w:color w:val="000000" w:themeColor="text1"/>
          <w:sz w:val="28"/>
          <w:szCs w:val="28"/>
          <w:rtl/>
        </w:rPr>
        <w:t xml:space="preserve"> </w:t>
      </w:r>
      <w:r w:rsidR="00B71192" w:rsidRPr="00BA1FA6">
        <w:rPr>
          <w:rFonts w:asciiTheme="majorBidi" w:hAnsiTheme="majorBidi" w:cs="B Nazanin" w:hint="cs"/>
          <w:color w:val="000000" w:themeColor="text1"/>
          <w:sz w:val="28"/>
          <w:szCs w:val="28"/>
          <w:rtl/>
        </w:rPr>
        <w:t>ب</w:t>
      </w:r>
      <w:r w:rsidR="00191D0D" w:rsidRPr="00BA1FA6">
        <w:rPr>
          <w:rFonts w:asciiTheme="majorBidi" w:hAnsiTheme="majorBidi" w:cs="B Nazanin" w:hint="cs"/>
          <w:color w:val="000000" w:themeColor="text1"/>
          <w:sz w:val="28"/>
          <w:szCs w:val="28"/>
          <w:rtl/>
        </w:rPr>
        <w:t>ماند.</w:t>
      </w:r>
    </w:p>
    <w:p w:rsidR="00501676" w:rsidRPr="00BA1FA6" w:rsidRDefault="00501676" w:rsidP="00AD6AA6">
      <w:pPr>
        <w:spacing w:after="0" w:line="240" w:lineRule="auto"/>
        <w:jc w:val="both"/>
        <w:rPr>
          <w:rFonts w:asciiTheme="majorBidi" w:hAnsiTheme="majorBidi" w:cs="B Nazanin"/>
          <w:color w:val="000000" w:themeColor="text1"/>
          <w:sz w:val="28"/>
          <w:szCs w:val="28"/>
          <w:rtl/>
        </w:rPr>
      </w:pPr>
    </w:p>
    <w:p w:rsidR="00C1489E" w:rsidRPr="00BA1FA6" w:rsidRDefault="00E61E45" w:rsidP="00AB2A24">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 xml:space="preserve">6-3-4 </w:t>
      </w:r>
      <w:r w:rsidR="00501676" w:rsidRPr="00BA1FA6">
        <w:rPr>
          <w:rFonts w:asciiTheme="majorBidi" w:hAnsiTheme="majorBidi"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نهاد بازرسي بايد جزی</w:t>
      </w:r>
      <w:r w:rsidR="00191D0D" w:rsidRPr="00BA1FA6">
        <w:rPr>
          <w:rFonts w:asciiTheme="majorBidi" w:hAnsiTheme="majorBidi" w:cs="B Nazanin" w:hint="cs"/>
          <w:color w:val="000000" w:themeColor="text1"/>
          <w:sz w:val="28"/>
          <w:szCs w:val="28"/>
          <w:rtl/>
        </w:rPr>
        <w:t xml:space="preserve">يات </w:t>
      </w:r>
      <w:r w:rsidR="00475DAE" w:rsidRPr="00BA1FA6">
        <w:rPr>
          <w:rFonts w:asciiTheme="majorBidi" w:hAnsiTheme="majorBidi" w:cs="B Nazanin" w:hint="cs"/>
          <w:color w:val="000000" w:themeColor="text1"/>
          <w:sz w:val="28"/>
          <w:szCs w:val="28"/>
          <w:rtl/>
        </w:rPr>
        <w:t xml:space="preserve">بررسي </w:t>
      </w:r>
      <w:r w:rsidR="00191D0D" w:rsidRPr="00BA1FA6">
        <w:rPr>
          <w:rFonts w:asciiTheme="majorBidi" w:hAnsiTheme="majorBidi" w:cs="B Nazanin" w:hint="cs"/>
          <w:color w:val="000000" w:themeColor="text1"/>
          <w:sz w:val="28"/>
          <w:szCs w:val="28"/>
          <w:rtl/>
        </w:rPr>
        <w:t>درباره ي صلاحيت</w:t>
      </w:r>
      <w:r w:rsidR="00470E9C" w:rsidRPr="00BA1FA6">
        <w:rPr>
          <w:rFonts w:asciiTheme="majorBidi" w:hAnsiTheme="majorBidi" w:cs="B Nazanin" w:hint="cs"/>
          <w:color w:val="000000" w:themeColor="text1"/>
          <w:sz w:val="28"/>
          <w:szCs w:val="28"/>
          <w:rtl/>
        </w:rPr>
        <w:t xml:space="preserve"> </w:t>
      </w:r>
      <w:r w:rsidR="00191D0D" w:rsidRPr="00BA1FA6">
        <w:rPr>
          <w:rFonts w:asciiTheme="majorBidi" w:hAnsiTheme="majorBidi" w:cs="B Nazanin" w:hint="cs"/>
          <w:color w:val="000000" w:themeColor="text1"/>
          <w:sz w:val="28"/>
          <w:szCs w:val="28"/>
          <w:rtl/>
        </w:rPr>
        <w:t xml:space="preserve">پيمانكاران فرعي </w:t>
      </w:r>
      <w:r w:rsidR="00470E9C" w:rsidRPr="00BA1FA6">
        <w:rPr>
          <w:rFonts w:asciiTheme="majorBidi" w:hAnsiTheme="majorBidi" w:cs="B Nazanin" w:hint="cs"/>
          <w:color w:val="000000" w:themeColor="text1"/>
          <w:sz w:val="28"/>
          <w:szCs w:val="28"/>
          <w:rtl/>
        </w:rPr>
        <w:t xml:space="preserve">خود </w:t>
      </w:r>
      <w:r w:rsidR="00191D0D" w:rsidRPr="00BA1FA6">
        <w:rPr>
          <w:rFonts w:asciiTheme="majorBidi" w:hAnsiTheme="majorBidi" w:cs="B Nazanin" w:hint="cs"/>
          <w:color w:val="000000" w:themeColor="text1"/>
          <w:sz w:val="28"/>
          <w:szCs w:val="28"/>
          <w:rtl/>
        </w:rPr>
        <w:t>و مطابقت آن</w:t>
      </w:r>
      <w:r w:rsidR="00AB2A24">
        <w:rPr>
          <w:rFonts w:asciiTheme="majorBidi" w:hAnsiTheme="majorBidi" w:cs="B Nazanin" w:hint="cs"/>
          <w:color w:val="000000" w:themeColor="text1"/>
          <w:sz w:val="28"/>
          <w:szCs w:val="28"/>
          <w:rtl/>
        </w:rPr>
        <w:t xml:space="preserve"> </w:t>
      </w:r>
      <w:r w:rsidR="00191D0D" w:rsidRPr="00BA1FA6">
        <w:rPr>
          <w:rFonts w:asciiTheme="majorBidi" w:hAnsiTheme="majorBidi" w:cs="B Nazanin" w:hint="cs"/>
          <w:color w:val="000000" w:themeColor="text1"/>
          <w:sz w:val="28"/>
          <w:szCs w:val="28"/>
          <w:rtl/>
        </w:rPr>
        <w:t xml:space="preserve">ها با الزامات </w:t>
      </w:r>
      <w:r w:rsidR="00B71192" w:rsidRPr="00BA1FA6">
        <w:rPr>
          <w:rFonts w:asciiTheme="majorBidi" w:hAnsiTheme="majorBidi" w:cs="B Nazanin" w:hint="cs"/>
          <w:color w:val="000000" w:themeColor="text1"/>
          <w:sz w:val="28"/>
          <w:szCs w:val="28"/>
          <w:rtl/>
        </w:rPr>
        <w:t xml:space="preserve">مربوط </w:t>
      </w:r>
      <w:r w:rsidR="00191D0D" w:rsidRPr="00BA1FA6">
        <w:rPr>
          <w:rFonts w:asciiTheme="majorBidi" w:hAnsiTheme="majorBidi" w:cs="B Nazanin" w:hint="cs"/>
          <w:color w:val="000000" w:themeColor="text1"/>
          <w:sz w:val="28"/>
          <w:szCs w:val="28"/>
          <w:rtl/>
        </w:rPr>
        <w:t xml:space="preserve">در اين استاندارد يا ساير استانداردهاي ارزيابي انطباق </w:t>
      </w:r>
      <w:r w:rsidR="00470E9C" w:rsidRPr="00BA1FA6">
        <w:rPr>
          <w:rFonts w:asciiTheme="majorBidi" w:hAnsiTheme="majorBidi" w:cs="B Nazanin" w:hint="cs"/>
          <w:color w:val="000000" w:themeColor="text1"/>
          <w:sz w:val="28"/>
          <w:szCs w:val="28"/>
          <w:rtl/>
        </w:rPr>
        <w:t>ذيربط را</w:t>
      </w:r>
      <w:r w:rsidR="00191D0D" w:rsidRPr="00BA1FA6">
        <w:rPr>
          <w:rFonts w:asciiTheme="majorBidi" w:hAnsiTheme="majorBidi" w:cs="B Nazanin" w:hint="cs"/>
          <w:color w:val="000000" w:themeColor="text1"/>
          <w:sz w:val="28"/>
          <w:szCs w:val="28"/>
          <w:rtl/>
        </w:rPr>
        <w:t xml:space="preserve"> ثبت و نگهداري كند. نهاد بازرسي بايد فهرست</w:t>
      </w:r>
      <w:r w:rsidR="00B71192" w:rsidRPr="00BA1FA6">
        <w:rPr>
          <w:rFonts w:asciiTheme="majorBidi" w:hAnsiTheme="majorBidi" w:cs="B Nazanin" w:hint="cs"/>
          <w:color w:val="000000" w:themeColor="text1"/>
          <w:sz w:val="28"/>
          <w:szCs w:val="28"/>
          <w:rtl/>
        </w:rPr>
        <w:t xml:space="preserve"> ثبت شده </w:t>
      </w:r>
      <w:r w:rsidR="00191D0D" w:rsidRPr="00BA1FA6">
        <w:rPr>
          <w:rFonts w:asciiTheme="majorBidi" w:hAnsiTheme="majorBidi" w:cs="B Nazanin" w:hint="cs"/>
          <w:color w:val="000000" w:themeColor="text1"/>
          <w:sz w:val="28"/>
          <w:szCs w:val="28"/>
          <w:rtl/>
        </w:rPr>
        <w:t xml:space="preserve"> كليه پيمانكاران فرعي را </w:t>
      </w:r>
      <w:r w:rsidR="00B71192" w:rsidRPr="00BA1FA6">
        <w:rPr>
          <w:rFonts w:asciiTheme="majorBidi" w:hAnsiTheme="majorBidi" w:cs="B Nazanin" w:hint="cs"/>
          <w:color w:val="000000" w:themeColor="text1"/>
          <w:sz w:val="28"/>
          <w:szCs w:val="28"/>
          <w:rtl/>
        </w:rPr>
        <w:t xml:space="preserve">نگهداري </w:t>
      </w:r>
      <w:r w:rsidR="00191D0D" w:rsidRPr="00BA1FA6">
        <w:rPr>
          <w:rFonts w:asciiTheme="majorBidi" w:hAnsiTheme="majorBidi" w:cs="B Nazanin" w:hint="cs"/>
          <w:color w:val="000000" w:themeColor="text1"/>
          <w:sz w:val="28"/>
          <w:szCs w:val="28"/>
          <w:rtl/>
        </w:rPr>
        <w:t>كند.</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p>
    <w:p w:rsidR="00BA1FA6" w:rsidRPr="00BA1FA6" w:rsidRDefault="00BA1FA6" w:rsidP="00472ECD">
      <w:pPr>
        <w:spacing w:after="0" w:line="240" w:lineRule="auto"/>
        <w:rPr>
          <w:rFonts w:cs="B Nazanin"/>
          <w:b/>
          <w:bCs/>
          <w:color w:val="000000" w:themeColor="text1"/>
          <w:sz w:val="28"/>
          <w:szCs w:val="28"/>
          <w:rtl/>
        </w:rPr>
      </w:pPr>
      <w:r w:rsidRPr="00BA1FA6">
        <w:rPr>
          <w:rFonts w:cs="B Nazanin" w:hint="cs"/>
          <w:b/>
          <w:bCs/>
          <w:color w:val="000000" w:themeColor="text1"/>
          <w:sz w:val="28"/>
          <w:szCs w:val="28"/>
          <w:rtl/>
        </w:rPr>
        <w:t xml:space="preserve">7 </w:t>
      </w:r>
      <w:r w:rsidR="00472ECD">
        <w:rPr>
          <w:rFonts w:cs="B Nazanin" w:hint="cs"/>
          <w:b/>
          <w:bCs/>
          <w:color w:val="000000" w:themeColor="text1"/>
          <w:sz w:val="28"/>
          <w:szCs w:val="28"/>
          <w:rtl/>
        </w:rPr>
        <w:t xml:space="preserve">       </w:t>
      </w:r>
      <w:r w:rsidRPr="00BA1FA6">
        <w:rPr>
          <w:rFonts w:cs="B Nazanin" w:hint="cs"/>
          <w:b/>
          <w:bCs/>
          <w:color w:val="000000" w:themeColor="text1"/>
          <w:sz w:val="28"/>
          <w:szCs w:val="28"/>
          <w:rtl/>
        </w:rPr>
        <w:t xml:space="preserve"> الزامات فرآيندي</w:t>
      </w:r>
    </w:p>
    <w:p w:rsidR="00BA1FA6" w:rsidRPr="00472ECD" w:rsidRDefault="00BA1FA6" w:rsidP="00472ECD">
      <w:pPr>
        <w:spacing w:after="0" w:line="240" w:lineRule="auto"/>
        <w:rPr>
          <w:rFonts w:cs="B Nazanin"/>
          <w:b/>
          <w:bCs/>
          <w:color w:val="000000" w:themeColor="text1"/>
          <w:sz w:val="24"/>
          <w:szCs w:val="24"/>
          <w:rtl/>
        </w:rPr>
      </w:pPr>
      <w:r w:rsidRPr="00472ECD">
        <w:rPr>
          <w:rFonts w:cs="B Nazanin" w:hint="cs"/>
          <w:b/>
          <w:bCs/>
          <w:color w:val="000000" w:themeColor="text1"/>
          <w:sz w:val="24"/>
          <w:szCs w:val="24"/>
          <w:rtl/>
        </w:rPr>
        <w:t xml:space="preserve">7-1 </w:t>
      </w:r>
      <w:r w:rsidR="00472ECD">
        <w:rPr>
          <w:rFonts w:cs="B Nazanin" w:hint="cs"/>
          <w:b/>
          <w:bCs/>
          <w:color w:val="000000" w:themeColor="text1"/>
          <w:sz w:val="24"/>
          <w:szCs w:val="24"/>
          <w:rtl/>
        </w:rPr>
        <w:t xml:space="preserve">       </w:t>
      </w:r>
      <w:r w:rsidRPr="00472ECD">
        <w:rPr>
          <w:rFonts w:cs="B Nazanin" w:hint="cs"/>
          <w:b/>
          <w:bCs/>
          <w:color w:val="000000" w:themeColor="text1"/>
          <w:sz w:val="24"/>
          <w:szCs w:val="24"/>
          <w:rtl/>
        </w:rPr>
        <w:t>روش ها و روش هاي اجرايي بازرسي</w:t>
      </w:r>
    </w:p>
    <w:p w:rsidR="00BA1FA6" w:rsidRPr="00BA1FA6" w:rsidRDefault="00BA1FA6" w:rsidP="00605CF8">
      <w:pPr>
        <w:spacing w:after="0" w:line="240" w:lineRule="auto"/>
        <w:jc w:val="mediumKashida"/>
        <w:rPr>
          <w:rFonts w:cs="B Nazanin"/>
          <w:color w:val="000000" w:themeColor="text1"/>
          <w:sz w:val="28"/>
          <w:szCs w:val="28"/>
          <w:rtl/>
        </w:rPr>
      </w:pPr>
      <w:r w:rsidRPr="00472ECD">
        <w:rPr>
          <w:rFonts w:cs="B Nazanin" w:hint="cs"/>
          <w:b/>
          <w:bCs/>
          <w:color w:val="000000" w:themeColor="text1"/>
          <w:sz w:val="24"/>
          <w:szCs w:val="24"/>
          <w:rtl/>
        </w:rPr>
        <w:lastRenderedPageBreak/>
        <w:t xml:space="preserve">7-1-1 </w:t>
      </w:r>
      <w:r w:rsidRPr="00BA1FA6">
        <w:rPr>
          <w:rFonts w:cs="B Nazanin" w:hint="cs"/>
          <w:color w:val="000000" w:themeColor="text1"/>
          <w:sz w:val="28"/>
          <w:szCs w:val="28"/>
          <w:rtl/>
        </w:rPr>
        <w:t>نهاد بازرسي بايد روش ها و روش هاي اجرايي تعریف شده در الزامات که بازرسی باید مطابق آن</w:t>
      </w:r>
      <w:r w:rsidR="00417AED">
        <w:rPr>
          <w:rFonts w:cs="B Nazanin" w:hint="cs"/>
          <w:color w:val="000000" w:themeColor="text1"/>
          <w:sz w:val="28"/>
          <w:szCs w:val="28"/>
          <w:rtl/>
        </w:rPr>
        <w:t xml:space="preserve"> </w:t>
      </w:r>
      <w:r w:rsidRPr="00BA1FA6">
        <w:rPr>
          <w:rFonts w:cs="B Nazanin" w:hint="cs"/>
          <w:color w:val="000000" w:themeColor="text1"/>
          <w:sz w:val="28"/>
          <w:szCs w:val="28"/>
          <w:rtl/>
        </w:rPr>
        <w:t xml:space="preserve">ها انجام شود را به کارگیرد. هر گاه اين گونه الزامات تعريف نشده باشند، نهاد بازرسي بايد روش ها و روش هاي اجرايي اختصاصي كه بايستي به كار گرفته شوند را تكوين نمايد (به بند 7-1-3 </w:t>
      </w:r>
      <w:r w:rsidR="00F9799A">
        <w:rPr>
          <w:rFonts w:cs="B Nazanin" w:hint="cs"/>
          <w:color w:val="000000" w:themeColor="text1"/>
          <w:sz w:val="28"/>
          <w:szCs w:val="28"/>
          <w:rtl/>
        </w:rPr>
        <w:t xml:space="preserve">رجوع </w:t>
      </w:r>
      <w:r w:rsidRPr="00BA1FA6">
        <w:rPr>
          <w:rFonts w:cs="B Nazanin" w:hint="cs"/>
          <w:color w:val="000000" w:themeColor="text1"/>
          <w:sz w:val="28"/>
          <w:szCs w:val="28"/>
          <w:rtl/>
        </w:rPr>
        <w:t>شود). نهاد بازرسي بايد در صورت تشخيص نامناسب بودن روش بازرسي در نظر گرفته شده از سوي كارفرما، او را مطلع كند.</w:t>
      </w:r>
    </w:p>
    <w:p w:rsidR="00BA1FA6" w:rsidRPr="00BA1FA6" w:rsidRDefault="00BA1FA6" w:rsidP="00E75330">
      <w:pPr>
        <w:spacing w:after="0" w:line="240" w:lineRule="auto"/>
        <w:jc w:val="lowKashida"/>
        <w:rPr>
          <w:rFonts w:cs="B Nazanin"/>
          <w:color w:val="000000" w:themeColor="text1"/>
          <w:sz w:val="24"/>
          <w:szCs w:val="24"/>
          <w:rtl/>
        </w:rPr>
      </w:pPr>
      <w:r w:rsidRPr="00BA1FA6">
        <w:rPr>
          <w:rFonts w:cs="B Nazanin" w:hint="cs"/>
          <w:b/>
          <w:bCs/>
          <w:color w:val="000000" w:themeColor="text1"/>
          <w:sz w:val="24"/>
          <w:szCs w:val="24"/>
          <w:rtl/>
        </w:rPr>
        <w:t>يادآوري</w:t>
      </w:r>
      <w:r w:rsidRPr="00BA1FA6">
        <w:rPr>
          <w:rFonts w:cs="B Nazanin" w:hint="cs"/>
          <w:color w:val="000000" w:themeColor="text1"/>
          <w:sz w:val="24"/>
          <w:szCs w:val="24"/>
          <w:rtl/>
        </w:rPr>
        <w:t>- الزاماتي كه طبق آن</w:t>
      </w:r>
      <w:r w:rsidR="003A34C7">
        <w:rPr>
          <w:rFonts w:cs="B Nazanin" w:hint="cs"/>
          <w:color w:val="000000" w:themeColor="text1"/>
          <w:sz w:val="24"/>
          <w:szCs w:val="24"/>
          <w:rtl/>
        </w:rPr>
        <w:t xml:space="preserve"> </w:t>
      </w:r>
      <w:r w:rsidRPr="00BA1FA6">
        <w:rPr>
          <w:rFonts w:cs="B Nazanin" w:hint="cs"/>
          <w:color w:val="000000" w:themeColor="text1"/>
          <w:sz w:val="24"/>
          <w:szCs w:val="24"/>
          <w:rtl/>
        </w:rPr>
        <w:t>ها بازرسي انجام مي شود بطور معمول در مقررات، استانداردها يا مشخصات</w:t>
      </w:r>
      <w:r w:rsidR="00661D26" w:rsidRPr="00BA1FA6">
        <w:rPr>
          <w:rStyle w:val="FootnoteReference"/>
          <w:rFonts w:asciiTheme="majorBidi" w:hAnsiTheme="majorBidi" w:cs="B Nazanin"/>
          <w:color w:val="000000" w:themeColor="text1"/>
          <w:sz w:val="24"/>
          <w:szCs w:val="24"/>
          <w:rtl/>
        </w:rPr>
        <w:footnoteReference w:id="50"/>
      </w:r>
      <w:r w:rsidRPr="00BA1FA6">
        <w:rPr>
          <w:rFonts w:cs="B Nazanin" w:hint="cs"/>
          <w:color w:val="000000" w:themeColor="text1"/>
          <w:sz w:val="24"/>
          <w:szCs w:val="24"/>
          <w:rtl/>
        </w:rPr>
        <w:t>، طرح ها يا قراردادهاي بازرسي مشخص شده اند. مشخصات مي تواند شامل الزامات تعريف شده كارفرما يا درون سازماني باشد.</w:t>
      </w:r>
    </w:p>
    <w:p w:rsidR="00472ECD" w:rsidRDefault="00472ECD" w:rsidP="00472ECD">
      <w:pPr>
        <w:spacing w:after="0" w:line="240" w:lineRule="auto"/>
        <w:jc w:val="mediumKashida"/>
        <w:rPr>
          <w:rFonts w:cs="B Nazanin"/>
          <w:b/>
          <w:bCs/>
          <w:color w:val="000000" w:themeColor="text1"/>
          <w:sz w:val="28"/>
          <w:szCs w:val="28"/>
          <w:rtl/>
        </w:rPr>
      </w:pPr>
    </w:p>
    <w:p w:rsidR="00BA1FA6" w:rsidRPr="00BA1FA6" w:rsidRDefault="00BA1FA6" w:rsidP="003A34C7">
      <w:pPr>
        <w:spacing w:after="0" w:line="240" w:lineRule="auto"/>
        <w:jc w:val="mediumKashida"/>
        <w:rPr>
          <w:rFonts w:cs="B Nazanin"/>
          <w:color w:val="000000" w:themeColor="text1"/>
          <w:sz w:val="28"/>
          <w:szCs w:val="28"/>
          <w:rtl/>
        </w:rPr>
      </w:pPr>
      <w:r w:rsidRPr="00472ECD">
        <w:rPr>
          <w:rFonts w:cs="B Nazanin" w:hint="cs"/>
          <w:b/>
          <w:bCs/>
          <w:color w:val="000000" w:themeColor="text1"/>
          <w:sz w:val="24"/>
          <w:szCs w:val="24"/>
          <w:rtl/>
        </w:rPr>
        <w:t>7-1-2</w:t>
      </w:r>
      <w:r w:rsidRPr="00BA1FA6">
        <w:rPr>
          <w:rFonts w:cs="B Nazanin" w:hint="cs"/>
          <w:color w:val="000000" w:themeColor="text1"/>
          <w:sz w:val="28"/>
          <w:szCs w:val="28"/>
          <w:rtl/>
        </w:rPr>
        <w:t xml:space="preserve"> </w:t>
      </w:r>
      <w:r w:rsidR="00472ECD">
        <w:rPr>
          <w:rFonts w:cs="B Nazanin" w:hint="cs"/>
          <w:color w:val="000000" w:themeColor="text1"/>
          <w:sz w:val="28"/>
          <w:szCs w:val="28"/>
          <w:rtl/>
        </w:rPr>
        <w:t xml:space="preserve">  </w:t>
      </w:r>
      <w:r w:rsidRPr="00BA1FA6">
        <w:rPr>
          <w:rFonts w:cs="B Nazanin" w:hint="cs"/>
          <w:color w:val="000000" w:themeColor="text1"/>
          <w:sz w:val="28"/>
          <w:szCs w:val="28"/>
          <w:rtl/>
        </w:rPr>
        <w:t>نهاد بازرسي بايد دستورالعمل هاي مدون</w:t>
      </w:r>
      <w:r w:rsidR="00661D26" w:rsidRPr="00BA1FA6">
        <w:rPr>
          <w:rStyle w:val="FootnoteReference"/>
          <w:rFonts w:asciiTheme="majorBidi" w:hAnsiTheme="majorBidi" w:cs="B Nazanin"/>
          <w:color w:val="000000" w:themeColor="text1"/>
          <w:sz w:val="24"/>
          <w:szCs w:val="24"/>
          <w:rtl/>
        </w:rPr>
        <w:footnoteReference w:id="51"/>
      </w:r>
      <w:r w:rsidRPr="00BA1FA6">
        <w:rPr>
          <w:rFonts w:cs="B Nazanin" w:hint="cs"/>
          <w:color w:val="000000" w:themeColor="text1"/>
          <w:sz w:val="28"/>
          <w:szCs w:val="28"/>
          <w:vertAlign w:val="superscript"/>
          <w:rtl/>
        </w:rPr>
        <w:t xml:space="preserve"> </w:t>
      </w:r>
      <w:r w:rsidRPr="00BA1FA6">
        <w:rPr>
          <w:rFonts w:cs="B Nazanin" w:hint="cs"/>
          <w:color w:val="000000" w:themeColor="text1"/>
          <w:sz w:val="28"/>
          <w:szCs w:val="28"/>
          <w:rtl/>
        </w:rPr>
        <w:t>کافی درباره ي طرح ريزي بازرسي و فنون نمونه برداري و بازرسي داشته باشد، و در جايي كه فقدان اين دستورالعمل ها بتواند اثر بخشي فرآيند بازرسي را به مخاطره اندازد، بايد آن</w:t>
      </w:r>
      <w:r w:rsidR="003A34C7">
        <w:rPr>
          <w:rFonts w:cs="B Nazanin" w:hint="cs"/>
          <w:color w:val="000000" w:themeColor="text1"/>
          <w:sz w:val="28"/>
          <w:szCs w:val="28"/>
          <w:rtl/>
        </w:rPr>
        <w:t xml:space="preserve"> </w:t>
      </w:r>
      <w:r w:rsidRPr="00BA1FA6">
        <w:rPr>
          <w:rFonts w:cs="B Nazanin" w:hint="cs"/>
          <w:color w:val="000000" w:themeColor="text1"/>
          <w:sz w:val="28"/>
          <w:szCs w:val="28"/>
          <w:rtl/>
        </w:rPr>
        <w:t>ها را به كار گيرد. در صورت كاربرد، نهاد بازرسي بايد دانش كافي در مورد فنون آماري داشته باشد تا از روش هاي اجرايي نمونه برداري منطبق بر آمار و پردازش و تفسير صحیح نتايج</w:t>
      </w:r>
      <w:r w:rsidR="003A34C7">
        <w:rPr>
          <w:rFonts w:cs="B Nazanin" w:hint="cs"/>
          <w:color w:val="000000" w:themeColor="text1"/>
          <w:sz w:val="28"/>
          <w:szCs w:val="28"/>
          <w:rtl/>
        </w:rPr>
        <w:t>،</w:t>
      </w:r>
      <w:r w:rsidRPr="00BA1FA6">
        <w:rPr>
          <w:rFonts w:cs="B Nazanin" w:hint="cs"/>
          <w:color w:val="000000" w:themeColor="text1"/>
          <w:sz w:val="28"/>
          <w:szCs w:val="28"/>
          <w:rtl/>
        </w:rPr>
        <w:t xml:space="preserve"> اطمينان حاصل شود.</w:t>
      </w:r>
    </w:p>
    <w:p w:rsidR="00472ECD" w:rsidRDefault="00472ECD" w:rsidP="00472ECD">
      <w:pPr>
        <w:spacing w:after="0" w:line="240" w:lineRule="auto"/>
        <w:jc w:val="both"/>
        <w:rPr>
          <w:rFonts w:cs="B Nazanin"/>
          <w:b/>
          <w:bCs/>
          <w:color w:val="000000" w:themeColor="text1"/>
          <w:sz w:val="24"/>
          <w:szCs w:val="24"/>
          <w:rtl/>
        </w:rPr>
      </w:pPr>
    </w:p>
    <w:p w:rsidR="00BA1FA6" w:rsidRPr="00BA1FA6" w:rsidRDefault="00BA1FA6" w:rsidP="00A63AFD">
      <w:pPr>
        <w:spacing w:after="0" w:line="240" w:lineRule="auto"/>
        <w:jc w:val="lowKashida"/>
        <w:rPr>
          <w:rFonts w:cs="B Nazanin"/>
          <w:color w:val="000000" w:themeColor="text1"/>
          <w:sz w:val="28"/>
          <w:szCs w:val="28"/>
          <w:rtl/>
        </w:rPr>
      </w:pPr>
      <w:r w:rsidRPr="00472ECD">
        <w:rPr>
          <w:rFonts w:cs="B Nazanin" w:hint="cs"/>
          <w:b/>
          <w:bCs/>
          <w:color w:val="000000" w:themeColor="text1"/>
          <w:sz w:val="24"/>
          <w:szCs w:val="24"/>
          <w:rtl/>
        </w:rPr>
        <w:t xml:space="preserve">7-1-3 </w:t>
      </w:r>
      <w:r w:rsidR="00472ECD">
        <w:rPr>
          <w:rFonts w:cs="B Nazanin" w:hint="cs"/>
          <w:b/>
          <w:bCs/>
          <w:color w:val="000000" w:themeColor="text1"/>
          <w:sz w:val="24"/>
          <w:szCs w:val="24"/>
          <w:rtl/>
        </w:rPr>
        <w:t xml:space="preserve">  </w:t>
      </w:r>
      <w:r w:rsidR="00200222">
        <w:rPr>
          <w:rFonts w:cs="B Nazanin" w:hint="cs"/>
          <w:color w:val="000000" w:themeColor="text1"/>
          <w:sz w:val="28"/>
          <w:szCs w:val="28"/>
          <w:rtl/>
        </w:rPr>
        <w:t>هر زمان نهاد بازرسي مجبور به ب</w:t>
      </w:r>
      <w:r w:rsidRPr="00BA1FA6">
        <w:rPr>
          <w:rFonts w:cs="B Nazanin" w:hint="cs"/>
          <w:color w:val="000000" w:themeColor="text1"/>
          <w:sz w:val="28"/>
          <w:szCs w:val="28"/>
          <w:rtl/>
        </w:rPr>
        <w:t>كارگيري روش ها يا روش هاي اجرايي بازرسي باشد كه استاندارد نشده هستند، اين گونه روش ها و روش هاي اجرايي بايد مناسب باشد و به طور كامل مدون شوند.</w:t>
      </w:r>
    </w:p>
    <w:p w:rsidR="00BA1FA6" w:rsidRPr="00BA1FA6" w:rsidRDefault="00BA1FA6" w:rsidP="001E62FF">
      <w:pPr>
        <w:spacing w:after="0" w:line="240" w:lineRule="auto"/>
        <w:jc w:val="lowKashida"/>
        <w:rPr>
          <w:rFonts w:cs="B Nazanin"/>
          <w:color w:val="000000" w:themeColor="text1"/>
          <w:sz w:val="24"/>
          <w:szCs w:val="24"/>
          <w:rtl/>
        </w:rPr>
      </w:pPr>
      <w:r w:rsidRPr="00BA1FA6">
        <w:rPr>
          <w:rFonts w:cs="B Nazanin" w:hint="cs"/>
          <w:b/>
          <w:bCs/>
          <w:color w:val="000000" w:themeColor="text1"/>
          <w:sz w:val="24"/>
          <w:szCs w:val="24"/>
          <w:rtl/>
        </w:rPr>
        <w:t>يادآوري</w:t>
      </w:r>
      <w:r w:rsidRPr="00BA1FA6">
        <w:rPr>
          <w:rFonts w:cs="B Nazanin" w:hint="cs"/>
          <w:color w:val="000000" w:themeColor="text1"/>
          <w:sz w:val="24"/>
          <w:szCs w:val="24"/>
          <w:rtl/>
        </w:rPr>
        <w:t>- يك روش بازرسي استاندارد آن است كه براي مثال به صورت ا</w:t>
      </w:r>
      <w:r w:rsidR="00F9799A">
        <w:rPr>
          <w:rFonts w:cs="B Nazanin" w:hint="cs"/>
          <w:color w:val="000000" w:themeColor="text1"/>
          <w:sz w:val="24"/>
          <w:szCs w:val="24"/>
          <w:rtl/>
        </w:rPr>
        <w:t>ستانداردهاي بين المللي، منطقه ا</w:t>
      </w:r>
      <w:r w:rsidRPr="00BA1FA6">
        <w:rPr>
          <w:rFonts w:cs="B Nazanin" w:hint="cs"/>
          <w:color w:val="000000" w:themeColor="text1"/>
          <w:sz w:val="24"/>
          <w:szCs w:val="24"/>
          <w:rtl/>
        </w:rPr>
        <w:t xml:space="preserve">ي يا ملي، يا توسط سازمان هاي فني معتبر يا از طريق همكاري چندين نهاد بازرسي يا در متون علمي يا مجلات ذيربط منتشر شده اند. اين بدين معني است كه روش هاي توسعه يافته از هر طريق ديگر، از جمله به وسيله نهاد بازرسي يا كارفرما، به عنوان روش هاي استاندارد نشده در نظر گرفته مي شوند. </w:t>
      </w:r>
    </w:p>
    <w:p w:rsidR="00661D26" w:rsidRDefault="00661D26" w:rsidP="000B7582">
      <w:pPr>
        <w:spacing w:after="0" w:line="240" w:lineRule="auto"/>
        <w:jc w:val="both"/>
        <w:rPr>
          <w:rFonts w:cs="B Nazanin"/>
          <w:b/>
          <w:bCs/>
          <w:color w:val="000000" w:themeColor="text1"/>
          <w:sz w:val="24"/>
          <w:szCs w:val="24"/>
        </w:rPr>
      </w:pPr>
    </w:p>
    <w:p w:rsidR="00BA1FA6" w:rsidRPr="00BA1FA6" w:rsidRDefault="00BA1FA6" w:rsidP="001361F7">
      <w:pPr>
        <w:spacing w:after="0" w:line="240" w:lineRule="auto"/>
        <w:jc w:val="medium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7-1-4</w:t>
      </w:r>
      <w:r w:rsidRPr="00BA1FA6">
        <w:rPr>
          <w:rFonts w:cs="B Nazanin" w:hint="cs"/>
          <w:b/>
          <w:bCs/>
          <w:color w:val="000000" w:themeColor="text1"/>
          <w:sz w:val="28"/>
          <w:szCs w:val="28"/>
          <w:rtl/>
        </w:rPr>
        <w:t xml:space="preserve"> </w:t>
      </w:r>
      <w:r w:rsidR="000B7582">
        <w:rPr>
          <w:rFonts w:cs="B Nazanin" w:hint="cs"/>
          <w:b/>
          <w:bCs/>
          <w:color w:val="000000" w:themeColor="text1"/>
          <w:sz w:val="28"/>
          <w:szCs w:val="28"/>
          <w:rtl/>
        </w:rPr>
        <w:t xml:space="preserve"> </w:t>
      </w:r>
      <w:r w:rsidRPr="00BA1FA6">
        <w:rPr>
          <w:rFonts w:cs="B Nazanin" w:hint="cs"/>
          <w:color w:val="000000" w:themeColor="text1"/>
          <w:sz w:val="28"/>
          <w:szCs w:val="28"/>
          <w:rtl/>
        </w:rPr>
        <w:t>كليه دستورالعمل</w:t>
      </w:r>
      <w:r w:rsidR="000B7582">
        <w:rPr>
          <w:rFonts w:cs="B Nazanin"/>
          <w:color w:val="000000" w:themeColor="text1"/>
          <w:sz w:val="28"/>
          <w:szCs w:val="28"/>
          <w:rtl/>
        </w:rPr>
        <w:softHyphen/>
      </w:r>
      <w:r w:rsidRPr="00BA1FA6">
        <w:rPr>
          <w:rFonts w:cs="B Nazanin" w:hint="cs"/>
          <w:color w:val="000000" w:themeColor="text1"/>
          <w:sz w:val="28"/>
          <w:szCs w:val="28"/>
          <w:rtl/>
        </w:rPr>
        <w:t>ها، استانداردها يا روش هاي اجرايي مدون، برگه هاي انجام كار</w:t>
      </w:r>
      <w:r w:rsidR="00661D26" w:rsidRPr="00BA1FA6">
        <w:rPr>
          <w:rStyle w:val="FootnoteReference"/>
          <w:rFonts w:asciiTheme="majorBidi" w:hAnsiTheme="majorBidi" w:cs="B Nazanin"/>
          <w:color w:val="000000" w:themeColor="text1"/>
          <w:sz w:val="24"/>
          <w:szCs w:val="24"/>
          <w:rtl/>
        </w:rPr>
        <w:footnoteReference w:id="52"/>
      </w:r>
      <w:r w:rsidRPr="00BA1FA6">
        <w:rPr>
          <w:rFonts w:cs="B Nazanin" w:hint="cs"/>
          <w:color w:val="000000" w:themeColor="text1"/>
          <w:sz w:val="28"/>
          <w:szCs w:val="28"/>
          <w:vertAlign w:val="superscript"/>
          <w:rtl/>
        </w:rPr>
        <w:t xml:space="preserve"> </w:t>
      </w:r>
      <w:r w:rsidRPr="00BA1FA6">
        <w:rPr>
          <w:rFonts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فهرست هاي بازبيني</w:t>
      </w:r>
      <w:r w:rsidR="00661D26" w:rsidRPr="00BA1FA6">
        <w:rPr>
          <w:rStyle w:val="FootnoteReference"/>
          <w:rFonts w:asciiTheme="majorBidi" w:hAnsiTheme="majorBidi" w:cs="B Nazanin"/>
          <w:color w:val="000000" w:themeColor="text1"/>
          <w:sz w:val="24"/>
          <w:szCs w:val="24"/>
          <w:rtl/>
        </w:rPr>
        <w:footnoteReference w:id="53"/>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و داده هاي مرجع مرتبط با فعاليت نهاد بازرسي بايد روزآمد نگهداشته شوند و به آساني در دسترس كاركنان باشند.</w:t>
      </w:r>
    </w:p>
    <w:p w:rsidR="000B7582" w:rsidRDefault="000B7582" w:rsidP="00472ECD">
      <w:pPr>
        <w:spacing w:after="0" w:line="240" w:lineRule="auto"/>
        <w:jc w:val="both"/>
        <w:rPr>
          <w:rFonts w:cs="B Nazanin"/>
          <w:b/>
          <w:bCs/>
          <w:color w:val="000000" w:themeColor="text1"/>
          <w:sz w:val="24"/>
          <w:szCs w:val="24"/>
          <w:rtl/>
        </w:rPr>
      </w:pP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0B7582">
        <w:rPr>
          <w:rFonts w:cs="B Nazanin" w:hint="cs"/>
          <w:b/>
          <w:bCs/>
          <w:color w:val="000000" w:themeColor="text1"/>
          <w:sz w:val="24"/>
          <w:szCs w:val="24"/>
          <w:rtl/>
        </w:rPr>
        <w:t>7-1-5</w:t>
      </w:r>
      <w:r w:rsidR="00F50788">
        <w:rPr>
          <w:rFonts w:cs="B Nazanin" w:hint="cs"/>
          <w:b/>
          <w:bCs/>
          <w:color w:val="000000" w:themeColor="text1"/>
          <w:sz w:val="24"/>
          <w:szCs w:val="24"/>
          <w:rtl/>
        </w:rPr>
        <w:t xml:space="preserve">  </w:t>
      </w:r>
      <w:r w:rsidRPr="000B7582">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نهاد بازرسي بايد داراي يك سيستم كنترل قرارداد يا سفارش كار باشد تا اطمينان حاصل شود كه :</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كاري كه به عهده گرفته مي شود در محدوده ي تخصصي آن نهاد قرار داشته و منابع كافي براي برآورده كردن الزامات را دارد.</w:t>
      </w:r>
    </w:p>
    <w:p w:rsidR="00BA1FA6" w:rsidRPr="00BA1FA6" w:rsidRDefault="00BA1FA6" w:rsidP="001361F7">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يادآوري</w:t>
      </w:r>
      <w:r w:rsidRPr="00BA1FA6">
        <w:rPr>
          <w:rFonts w:asciiTheme="majorBidi" w:hAnsiTheme="majorBidi" w:cs="B Nazanin" w:hint="cs"/>
          <w:color w:val="000000" w:themeColor="text1"/>
          <w:sz w:val="24"/>
          <w:szCs w:val="24"/>
          <w:rtl/>
        </w:rPr>
        <w:t>- منابع مي تواند شامل تسهيلات، تجهيزات، مستندات مرجع، روش هاي اجرايي يا منابع انساني باشد، اما منحصر به آن</w:t>
      </w:r>
      <w:r w:rsidR="001361F7">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ها نخواهد بود.</w:t>
      </w:r>
    </w:p>
    <w:p w:rsidR="00BA1FA6" w:rsidRPr="00BA1FA6" w:rsidRDefault="00BA1FA6" w:rsidP="006D2BCE">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lastRenderedPageBreak/>
        <w:t>ب) الزامات اشخاصي كه خواستار خدمات نهاد بازرسي هستند به ميزان كافي تعريف و شرايط اختصاصي در آن درك شده اند، به طوري كه بتوان نسبت به صدور دستورالعمل هاي بدون ابهام  به كاركنان جهت انجام وظايف مورد نياز اقدام نمود.</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پ) كاري كه به عهده گرفته شده از طريق بازنگري و اقدام اصلاحي منظم تحت كنترل قرار دارد. </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ت) الزامات قرارداد يا سفارش كار برآورده شده اند.</w:t>
      </w:r>
    </w:p>
    <w:p w:rsidR="000B7582" w:rsidRDefault="000B7582" w:rsidP="00472ECD">
      <w:pPr>
        <w:spacing w:after="0" w:line="240" w:lineRule="auto"/>
        <w:jc w:val="both"/>
        <w:rPr>
          <w:rFonts w:cs="B Nazanin"/>
          <w:b/>
          <w:bCs/>
          <w:color w:val="000000" w:themeColor="text1"/>
          <w:sz w:val="24"/>
          <w:szCs w:val="24"/>
          <w:rtl/>
        </w:rPr>
      </w:pPr>
    </w:p>
    <w:p w:rsidR="00BA1FA6" w:rsidRPr="00BA1FA6" w:rsidRDefault="00BA1FA6" w:rsidP="005A5426">
      <w:pPr>
        <w:spacing w:after="0" w:line="240" w:lineRule="auto"/>
        <w:jc w:val="low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7-1-6</w:t>
      </w:r>
      <w:r w:rsidRPr="00BA1FA6">
        <w:rPr>
          <w:rFonts w:asciiTheme="majorBidi" w:hAnsiTheme="majorBidi" w:cs="B Nazanin" w:hint="cs"/>
          <w:b/>
          <w:bCs/>
          <w:color w:val="000000" w:themeColor="text1"/>
          <w:sz w:val="28"/>
          <w:szCs w:val="28"/>
          <w:rtl/>
        </w:rPr>
        <w:t xml:space="preserve"> </w:t>
      </w:r>
      <w:r w:rsidR="000B7582">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هر زمان نهاد بازرسي اطلاعات فراهم شده توسط هر طرف ديگري را به عنوان بخشي از فرآيند بازرسي به كارگيرد، نهاد بايد يكپارچگي اين گونه اطلاعات را تصديق كند.</w:t>
      </w:r>
    </w:p>
    <w:p w:rsidR="000B7582" w:rsidRDefault="000B7582" w:rsidP="00472ECD">
      <w:pPr>
        <w:spacing w:after="0" w:line="240" w:lineRule="auto"/>
        <w:jc w:val="both"/>
        <w:rPr>
          <w:rFonts w:asciiTheme="majorBidi" w:hAnsiTheme="majorBidi" w:cs="B Nazanin"/>
          <w:b/>
          <w:bCs/>
          <w:color w:val="000000" w:themeColor="text1"/>
          <w:sz w:val="28"/>
          <w:szCs w:val="28"/>
          <w:rtl/>
        </w:rPr>
      </w:pPr>
    </w:p>
    <w:p w:rsidR="00BA1FA6" w:rsidRPr="00BA1FA6" w:rsidRDefault="00BA1FA6" w:rsidP="00315D23">
      <w:pPr>
        <w:spacing w:after="0" w:line="240" w:lineRule="auto"/>
        <w:jc w:val="low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7-1-7</w:t>
      </w:r>
      <w:r w:rsidRPr="00BA1FA6">
        <w:rPr>
          <w:rFonts w:asciiTheme="majorBidi" w:hAnsiTheme="majorBidi" w:cs="B Nazanin" w:hint="cs"/>
          <w:b/>
          <w:bCs/>
          <w:color w:val="000000" w:themeColor="text1"/>
          <w:sz w:val="28"/>
          <w:szCs w:val="28"/>
          <w:rtl/>
        </w:rPr>
        <w:t xml:space="preserve"> </w:t>
      </w:r>
      <w:r w:rsidR="000B7582">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مشاهدات</w:t>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يا داده هاي بدست آمده در جريان بازرسي ها بايد به منظور جلوگيري از فقدان اطلاعات مربوطه به موقع ثبت شود.</w:t>
      </w:r>
    </w:p>
    <w:p w:rsidR="000B7582" w:rsidRDefault="000B7582" w:rsidP="00472ECD">
      <w:pPr>
        <w:spacing w:after="0" w:line="240" w:lineRule="auto"/>
        <w:jc w:val="both"/>
        <w:rPr>
          <w:rFonts w:cs="B Nazanin"/>
          <w:b/>
          <w:bCs/>
          <w:color w:val="000000" w:themeColor="text1"/>
          <w:sz w:val="24"/>
          <w:szCs w:val="24"/>
          <w:rtl/>
        </w:rPr>
      </w:pP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0B7582">
        <w:rPr>
          <w:rFonts w:cs="B Nazanin" w:hint="cs"/>
          <w:b/>
          <w:bCs/>
          <w:color w:val="000000" w:themeColor="text1"/>
          <w:sz w:val="24"/>
          <w:szCs w:val="24"/>
          <w:rtl/>
        </w:rPr>
        <w:t xml:space="preserve">7-1-8 </w:t>
      </w:r>
      <w:r w:rsidR="000B7582">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محاسبات و انتقال داده ها بايد تحت بررسي هاي مناسب قرار گيرد.</w:t>
      </w:r>
    </w:p>
    <w:p w:rsidR="00BA1FA6" w:rsidRPr="00BA1FA6" w:rsidRDefault="00BA1FA6" w:rsidP="00FE3933">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يادآوري</w:t>
      </w:r>
      <w:r w:rsidRPr="00BA1FA6">
        <w:rPr>
          <w:rFonts w:asciiTheme="majorBidi" w:hAnsiTheme="majorBidi" w:cs="B Nazanin" w:hint="cs"/>
          <w:color w:val="000000" w:themeColor="text1"/>
          <w:sz w:val="24"/>
          <w:szCs w:val="24"/>
          <w:rtl/>
        </w:rPr>
        <w:t>- داده ها مي تواند شامل مطالب متني، داده هاي ديجيتالي</w:t>
      </w:r>
      <w:r w:rsidR="00661D26" w:rsidRPr="00BA1FA6">
        <w:rPr>
          <w:rStyle w:val="FootnoteReference"/>
          <w:rFonts w:asciiTheme="majorBidi" w:hAnsiTheme="majorBidi" w:cs="B Nazanin"/>
          <w:color w:val="000000" w:themeColor="text1"/>
          <w:sz w:val="24"/>
          <w:szCs w:val="24"/>
          <w:rtl/>
        </w:rPr>
        <w:footnoteReference w:id="54"/>
      </w:r>
      <w:r w:rsidRPr="00BA1FA6">
        <w:rPr>
          <w:rFonts w:asciiTheme="majorBidi" w:hAnsiTheme="majorBidi" w:cs="B Nazanin" w:hint="cs"/>
          <w:color w:val="000000" w:themeColor="text1"/>
          <w:sz w:val="24"/>
          <w:szCs w:val="24"/>
          <w:vertAlign w:val="superscript"/>
          <w:rtl/>
        </w:rPr>
        <w:t xml:space="preserve"> </w:t>
      </w:r>
      <w:r w:rsidRPr="00BA1FA6">
        <w:rPr>
          <w:rFonts w:asciiTheme="majorBidi" w:hAnsiTheme="majorBidi" w:cs="B Nazanin" w:hint="cs"/>
          <w:color w:val="000000" w:themeColor="text1"/>
          <w:sz w:val="24"/>
          <w:szCs w:val="24"/>
          <w:rtl/>
        </w:rPr>
        <w:t>و به هر صورت ديگر كه از يك مكان به مكان ديگر انتقال داده مي شود</w:t>
      </w:r>
      <w:r w:rsidR="00F9799A">
        <w:rPr>
          <w:rFonts w:asciiTheme="majorBidi" w:hAnsiTheme="majorBidi" w:cs="B Nazanin" w:hint="cs"/>
          <w:color w:val="000000" w:themeColor="text1"/>
          <w:sz w:val="24"/>
          <w:szCs w:val="24"/>
          <w:rtl/>
        </w:rPr>
        <w:t xml:space="preserve"> باشند</w:t>
      </w:r>
      <w:r w:rsidRPr="00BA1FA6">
        <w:rPr>
          <w:rFonts w:asciiTheme="majorBidi" w:hAnsiTheme="majorBidi" w:cs="B Nazanin" w:hint="cs"/>
          <w:color w:val="000000" w:themeColor="text1"/>
          <w:sz w:val="24"/>
          <w:szCs w:val="24"/>
          <w:rtl/>
        </w:rPr>
        <w:t xml:space="preserve"> كه امكان وارد شدن خطاها وجود دارد.</w:t>
      </w:r>
    </w:p>
    <w:p w:rsidR="00BA1FA6" w:rsidRPr="00BA1FA6" w:rsidRDefault="00BA1FA6" w:rsidP="00661D26">
      <w:pPr>
        <w:bidi w:val="0"/>
        <w:spacing w:after="0" w:line="240" w:lineRule="auto"/>
        <w:jc w:val="both"/>
        <w:rPr>
          <w:rFonts w:asciiTheme="majorBidi" w:hAnsiTheme="majorBidi" w:cs="B Nazanin"/>
          <w:color w:val="000000" w:themeColor="text1"/>
          <w:sz w:val="20"/>
          <w:szCs w:val="20"/>
        </w:rPr>
      </w:pP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0B7582">
        <w:rPr>
          <w:rFonts w:cs="B Nazanin" w:hint="cs"/>
          <w:b/>
          <w:bCs/>
          <w:color w:val="000000" w:themeColor="text1"/>
          <w:sz w:val="24"/>
          <w:szCs w:val="24"/>
          <w:rtl/>
        </w:rPr>
        <w:t xml:space="preserve">7-1-9 </w:t>
      </w:r>
      <w:r w:rsidRPr="00BA1FA6">
        <w:rPr>
          <w:rFonts w:asciiTheme="majorBidi" w:hAnsiTheme="majorBidi" w:cs="B Nazanin" w:hint="cs"/>
          <w:color w:val="000000" w:themeColor="text1"/>
          <w:sz w:val="28"/>
          <w:szCs w:val="28"/>
          <w:rtl/>
        </w:rPr>
        <w:t>نهاد بازرسي بايد داراي دستورالعمل هاي مدون براي انجام بازرسي به روشي ايمن باشد.</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p>
    <w:p w:rsidR="00BA1FA6" w:rsidRPr="000B7582" w:rsidRDefault="00BA1FA6" w:rsidP="00472ECD">
      <w:pPr>
        <w:spacing w:after="0" w:line="240" w:lineRule="auto"/>
        <w:jc w:val="both"/>
        <w:rPr>
          <w:rFonts w:cs="B Nazanin"/>
          <w:b/>
          <w:bCs/>
          <w:color w:val="000000" w:themeColor="text1"/>
          <w:sz w:val="26"/>
          <w:szCs w:val="26"/>
          <w:rtl/>
        </w:rPr>
      </w:pPr>
      <w:r w:rsidRPr="000B7582">
        <w:rPr>
          <w:rFonts w:cs="B Nazanin" w:hint="cs"/>
          <w:b/>
          <w:bCs/>
          <w:color w:val="000000" w:themeColor="text1"/>
          <w:sz w:val="26"/>
          <w:szCs w:val="26"/>
          <w:rtl/>
        </w:rPr>
        <w:t xml:space="preserve">7-2  </w:t>
      </w:r>
      <w:r w:rsidR="000B7582" w:rsidRPr="000B7582">
        <w:rPr>
          <w:rFonts w:cs="B Nazanin" w:hint="cs"/>
          <w:b/>
          <w:bCs/>
          <w:color w:val="000000" w:themeColor="text1"/>
          <w:sz w:val="26"/>
          <w:szCs w:val="26"/>
          <w:rtl/>
        </w:rPr>
        <w:t xml:space="preserve">     </w:t>
      </w:r>
      <w:r w:rsidRPr="000B7582">
        <w:rPr>
          <w:rFonts w:cs="B Nazanin" w:hint="cs"/>
          <w:b/>
          <w:bCs/>
          <w:color w:val="000000" w:themeColor="text1"/>
          <w:sz w:val="26"/>
          <w:szCs w:val="26"/>
          <w:rtl/>
        </w:rPr>
        <w:t>جابجايي مورد ها و نمونه ها براي بازرسي</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7-2-1</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اطمينان حاصل كند كه مورد ها و نمونه هايي كه بايستي بازرسي شوند به طور انحصاري شناسايي شده اند تا از بروز اشتباه در ارتباط با شناسايي اين گونه مورد ها و نمونه ها جلوگيري شود.</w:t>
      </w:r>
    </w:p>
    <w:p w:rsidR="00661D26" w:rsidRDefault="00661D26" w:rsidP="00472ECD">
      <w:pPr>
        <w:spacing w:after="0" w:line="240" w:lineRule="auto"/>
        <w:jc w:val="both"/>
        <w:rPr>
          <w:rFonts w:cs="B Nazanin"/>
          <w:b/>
          <w:bCs/>
          <w:color w:val="000000" w:themeColor="text1"/>
          <w:sz w:val="24"/>
          <w:szCs w:val="24"/>
          <w:rtl/>
        </w:rPr>
      </w:pP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0B7582">
        <w:rPr>
          <w:rFonts w:cs="B Nazanin" w:hint="cs"/>
          <w:b/>
          <w:bCs/>
          <w:color w:val="000000" w:themeColor="text1"/>
          <w:sz w:val="24"/>
          <w:szCs w:val="24"/>
          <w:rtl/>
        </w:rPr>
        <w:t>7-2-2</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مشخص كند كه مورد براي بازرسي آماده شده است.</w:t>
      </w:r>
    </w:p>
    <w:p w:rsidR="00661D26" w:rsidRDefault="00661D26" w:rsidP="00472ECD">
      <w:pPr>
        <w:spacing w:after="0" w:line="240" w:lineRule="auto"/>
        <w:jc w:val="both"/>
        <w:rPr>
          <w:rFonts w:cs="B Nazanin"/>
          <w:b/>
          <w:bCs/>
          <w:color w:val="000000" w:themeColor="text1"/>
          <w:sz w:val="24"/>
          <w:szCs w:val="24"/>
          <w:rtl/>
        </w:rPr>
      </w:pPr>
    </w:p>
    <w:p w:rsidR="00BA1FA6" w:rsidRPr="00BA1FA6" w:rsidRDefault="00BA1FA6" w:rsidP="00566164">
      <w:pPr>
        <w:spacing w:after="0" w:line="240" w:lineRule="auto"/>
        <w:jc w:val="low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7-2-3</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هر گونه وضعيت غير عادي آشكاركه به بازرس اعلام يا توسط وي مشاهده شده است بايد ثبت شود. هر گاه شبهه اي در ارتباط با مناسب بودن مورد براي انجام بازرسي وجود داشته باشد، يا هرگاه مورد با شرح توصيفي ارايه شده مطابقت نداشته باشد، نهاد بازرسي بايد پيش از ادامه با كارفرما تماس داشته باشد.</w:t>
      </w:r>
    </w:p>
    <w:p w:rsidR="00661D26" w:rsidRDefault="00661D26" w:rsidP="00472ECD">
      <w:pPr>
        <w:spacing w:after="0" w:line="240" w:lineRule="auto"/>
        <w:jc w:val="both"/>
        <w:rPr>
          <w:rFonts w:cs="B Nazanin"/>
          <w:b/>
          <w:bCs/>
          <w:color w:val="000000" w:themeColor="text1"/>
          <w:sz w:val="24"/>
          <w:szCs w:val="24"/>
          <w:rtl/>
        </w:rPr>
      </w:pPr>
    </w:p>
    <w:p w:rsidR="00BA1FA6" w:rsidRPr="00BA1FA6" w:rsidRDefault="00BA1FA6" w:rsidP="00CB2E8C">
      <w:pPr>
        <w:spacing w:after="0" w:line="240" w:lineRule="auto"/>
        <w:jc w:val="low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7-2-4</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داراي روش هاي اجرايي مدون و تسهيلات مناسب باشد تا از خرابي يا آسيب به مورد هاي بازرسي، مادامي كه تحت مسووليت آن است، جلوگيري شود.</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p>
    <w:p w:rsidR="00A47D4A" w:rsidRDefault="00A47D4A" w:rsidP="00472ECD">
      <w:pPr>
        <w:spacing w:after="0" w:line="240" w:lineRule="auto"/>
        <w:jc w:val="both"/>
        <w:rPr>
          <w:rFonts w:cs="B Nazanin"/>
          <w:b/>
          <w:bCs/>
          <w:color w:val="000000" w:themeColor="text1"/>
          <w:sz w:val="26"/>
          <w:szCs w:val="26"/>
          <w:rtl/>
        </w:rPr>
      </w:pPr>
    </w:p>
    <w:p w:rsidR="00BA1FA6" w:rsidRPr="000B7582" w:rsidRDefault="00A47D4A" w:rsidP="00472ECD">
      <w:pPr>
        <w:spacing w:after="0" w:line="240" w:lineRule="auto"/>
        <w:jc w:val="both"/>
        <w:rPr>
          <w:rFonts w:cs="B Nazanin"/>
          <w:b/>
          <w:bCs/>
          <w:color w:val="000000" w:themeColor="text1"/>
          <w:sz w:val="26"/>
          <w:szCs w:val="26"/>
          <w:rtl/>
        </w:rPr>
      </w:pPr>
      <w:r>
        <w:rPr>
          <w:rFonts w:cs="B Nazanin" w:hint="cs"/>
          <w:b/>
          <w:bCs/>
          <w:color w:val="000000" w:themeColor="text1"/>
          <w:sz w:val="26"/>
          <w:szCs w:val="26"/>
          <w:rtl/>
        </w:rPr>
        <w:lastRenderedPageBreak/>
        <w:t>7</w:t>
      </w:r>
      <w:r w:rsidR="00BA1FA6" w:rsidRPr="000B7582">
        <w:rPr>
          <w:rFonts w:cs="B Nazanin" w:hint="cs"/>
          <w:b/>
          <w:bCs/>
          <w:color w:val="000000" w:themeColor="text1"/>
          <w:sz w:val="26"/>
          <w:szCs w:val="26"/>
          <w:rtl/>
        </w:rPr>
        <w:t xml:space="preserve">-3  </w:t>
      </w:r>
      <w:r w:rsidR="000B7582">
        <w:rPr>
          <w:rFonts w:cs="B Nazanin" w:hint="cs"/>
          <w:b/>
          <w:bCs/>
          <w:color w:val="000000" w:themeColor="text1"/>
          <w:sz w:val="26"/>
          <w:szCs w:val="26"/>
          <w:rtl/>
        </w:rPr>
        <w:t xml:space="preserve">   </w:t>
      </w:r>
      <w:r w:rsidR="00BA1FA6" w:rsidRPr="000B7582">
        <w:rPr>
          <w:rFonts w:cs="B Nazanin" w:hint="cs"/>
          <w:b/>
          <w:bCs/>
          <w:color w:val="000000" w:themeColor="text1"/>
          <w:sz w:val="26"/>
          <w:szCs w:val="26"/>
          <w:rtl/>
        </w:rPr>
        <w:t>سوابق بازرسي</w:t>
      </w:r>
    </w:p>
    <w:p w:rsidR="00BA1FA6" w:rsidRPr="00BA1FA6" w:rsidRDefault="00BA1FA6" w:rsidP="005017B0">
      <w:pPr>
        <w:spacing w:after="0" w:line="240" w:lineRule="auto"/>
        <w:jc w:val="medium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7-3-1</w:t>
      </w:r>
      <w:r w:rsidRPr="00BA1FA6">
        <w:rPr>
          <w:rFonts w:asciiTheme="majorBidi" w:hAnsiTheme="majorBidi" w:cs="B Nazanin" w:hint="cs"/>
          <w:b/>
          <w:bCs/>
          <w:color w:val="000000" w:themeColor="text1"/>
          <w:sz w:val="28"/>
          <w:szCs w:val="28"/>
          <w:rtl/>
        </w:rPr>
        <w:t xml:space="preserve"> </w:t>
      </w:r>
      <w:r w:rsidR="000B7582">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نهاد بازرسي بايد سيستمي را براي ثبت سوابق نگهداري كند (به بند 8-4 </w:t>
      </w:r>
      <w:r w:rsidR="00F9799A">
        <w:rPr>
          <w:rFonts w:asciiTheme="majorBidi" w:hAnsiTheme="majorBidi" w:cs="B Nazanin" w:hint="cs"/>
          <w:color w:val="000000" w:themeColor="text1"/>
          <w:sz w:val="28"/>
          <w:szCs w:val="28"/>
          <w:rtl/>
        </w:rPr>
        <w:t xml:space="preserve">رجوع </w:t>
      </w:r>
      <w:r w:rsidRPr="00BA1FA6">
        <w:rPr>
          <w:rFonts w:asciiTheme="majorBidi" w:hAnsiTheme="majorBidi" w:cs="B Nazanin" w:hint="cs"/>
          <w:color w:val="000000" w:themeColor="text1"/>
          <w:sz w:val="28"/>
          <w:szCs w:val="28"/>
          <w:rtl/>
        </w:rPr>
        <w:t>شود) تا اجراي اثربخش روش هاي اجرايي بازرسي اثبات و امكان ارزشيابي بازرسي فراهم گردد.</w:t>
      </w:r>
    </w:p>
    <w:p w:rsidR="000B7582" w:rsidRDefault="000B7582" w:rsidP="00472ECD">
      <w:pPr>
        <w:spacing w:after="0" w:line="240" w:lineRule="auto"/>
        <w:jc w:val="both"/>
        <w:rPr>
          <w:rFonts w:cs="B Nazanin"/>
          <w:b/>
          <w:bCs/>
          <w:color w:val="000000" w:themeColor="text1"/>
          <w:sz w:val="24"/>
          <w:szCs w:val="24"/>
          <w:rtl/>
        </w:rPr>
      </w:pPr>
    </w:p>
    <w:p w:rsidR="00BA1FA6" w:rsidRPr="00BA1FA6" w:rsidRDefault="00BA1FA6" w:rsidP="001C3C8A">
      <w:pPr>
        <w:spacing w:after="0" w:line="240" w:lineRule="auto"/>
        <w:jc w:val="mediumKashida"/>
        <w:rPr>
          <w:rFonts w:asciiTheme="majorBidi" w:hAnsiTheme="majorBidi" w:cs="B Nazanin"/>
          <w:color w:val="000000" w:themeColor="text1"/>
          <w:sz w:val="20"/>
          <w:szCs w:val="20"/>
          <w:rtl/>
        </w:rPr>
      </w:pPr>
      <w:r w:rsidRPr="000B7582">
        <w:rPr>
          <w:rFonts w:cs="B Nazanin" w:hint="cs"/>
          <w:b/>
          <w:bCs/>
          <w:color w:val="000000" w:themeColor="text1"/>
          <w:sz w:val="24"/>
          <w:szCs w:val="24"/>
          <w:rtl/>
        </w:rPr>
        <w:t>7-3-2</w:t>
      </w:r>
      <w:r w:rsidRPr="00BA1FA6">
        <w:rPr>
          <w:rFonts w:asciiTheme="majorBidi" w:hAnsiTheme="majorBidi" w:cs="B Nazanin" w:hint="cs"/>
          <w:b/>
          <w:bCs/>
          <w:color w:val="000000" w:themeColor="text1"/>
          <w:sz w:val="28"/>
          <w:szCs w:val="28"/>
          <w:rtl/>
        </w:rPr>
        <w:t xml:space="preserve"> </w:t>
      </w:r>
      <w:r w:rsidR="000B7582">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گزارش يا گواهينامه بازرسي بايد قابل رديابي درون سازماني</w:t>
      </w:r>
      <w:r w:rsidR="00661D26" w:rsidRPr="00BA1FA6">
        <w:rPr>
          <w:rStyle w:val="FootnoteReference"/>
          <w:rFonts w:asciiTheme="majorBidi" w:hAnsiTheme="majorBidi" w:cs="B Nazanin"/>
          <w:color w:val="000000" w:themeColor="text1"/>
          <w:sz w:val="24"/>
          <w:szCs w:val="24"/>
          <w:rtl/>
        </w:rPr>
        <w:footnoteReference w:id="55"/>
      </w:r>
      <w:r w:rsidRPr="00BA1FA6">
        <w:rPr>
          <w:rFonts w:asciiTheme="majorBidi" w:hAnsiTheme="majorBidi" w:cs="B Nazanin" w:hint="cs"/>
          <w:color w:val="000000" w:themeColor="text1"/>
          <w:sz w:val="28"/>
          <w:szCs w:val="28"/>
          <w:rtl/>
        </w:rPr>
        <w:t xml:space="preserve"> به بازرس(هايي) كه بازرسي را انجام داده اند</w:t>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باشد.</w:t>
      </w:r>
    </w:p>
    <w:p w:rsidR="00F50788" w:rsidRDefault="00F50788" w:rsidP="00472ECD">
      <w:pPr>
        <w:spacing w:after="0" w:line="240" w:lineRule="auto"/>
        <w:jc w:val="both"/>
        <w:rPr>
          <w:rFonts w:cs="B Nazanin"/>
          <w:b/>
          <w:bCs/>
          <w:color w:val="000000" w:themeColor="text1"/>
          <w:sz w:val="26"/>
          <w:szCs w:val="26"/>
          <w:rtl/>
        </w:rPr>
      </w:pPr>
    </w:p>
    <w:p w:rsidR="00BA1FA6" w:rsidRPr="000B7582" w:rsidRDefault="00BA1FA6" w:rsidP="00472ECD">
      <w:pPr>
        <w:spacing w:after="0" w:line="240" w:lineRule="auto"/>
        <w:jc w:val="both"/>
        <w:rPr>
          <w:rFonts w:cs="B Nazanin"/>
          <w:b/>
          <w:bCs/>
          <w:color w:val="000000" w:themeColor="text1"/>
          <w:sz w:val="26"/>
          <w:szCs w:val="26"/>
          <w:rtl/>
        </w:rPr>
      </w:pPr>
      <w:r w:rsidRPr="000B7582">
        <w:rPr>
          <w:rFonts w:cs="B Nazanin" w:hint="cs"/>
          <w:b/>
          <w:bCs/>
          <w:color w:val="000000" w:themeColor="text1"/>
          <w:sz w:val="26"/>
          <w:szCs w:val="26"/>
          <w:rtl/>
        </w:rPr>
        <w:t xml:space="preserve">7-4  </w:t>
      </w:r>
      <w:r w:rsidR="000B7582">
        <w:rPr>
          <w:rFonts w:cs="B Nazanin" w:hint="cs"/>
          <w:b/>
          <w:bCs/>
          <w:color w:val="000000" w:themeColor="text1"/>
          <w:sz w:val="26"/>
          <w:szCs w:val="26"/>
          <w:rtl/>
        </w:rPr>
        <w:t xml:space="preserve">    </w:t>
      </w:r>
      <w:r w:rsidRPr="000B7582">
        <w:rPr>
          <w:rFonts w:cs="B Nazanin" w:hint="cs"/>
          <w:b/>
          <w:bCs/>
          <w:color w:val="000000" w:themeColor="text1"/>
          <w:sz w:val="26"/>
          <w:szCs w:val="26"/>
          <w:rtl/>
        </w:rPr>
        <w:t>گزارش بازرسي و گواهينامه بازرسي</w:t>
      </w:r>
    </w:p>
    <w:p w:rsidR="00BA1FA6" w:rsidRDefault="00BA1FA6" w:rsidP="00243AF2">
      <w:pPr>
        <w:spacing w:after="0" w:line="240" w:lineRule="auto"/>
        <w:jc w:val="mediumKashida"/>
        <w:rPr>
          <w:rFonts w:asciiTheme="majorBidi" w:hAnsiTheme="majorBidi" w:cs="B Nazanin"/>
          <w:color w:val="000000" w:themeColor="text1"/>
          <w:sz w:val="28"/>
          <w:szCs w:val="28"/>
          <w:vertAlign w:val="superscript"/>
        </w:rPr>
      </w:pPr>
      <w:r w:rsidRPr="000B7582">
        <w:rPr>
          <w:rFonts w:cs="B Nazanin" w:hint="cs"/>
          <w:b/>
          <w:bCs/>
          <w:color w:val="000000" w:themeColor="text1"/>
          <w:sz w:val="24"/>
          <w:szCs w:val="24"/>
          <w:rtl/>
        </w:rPr>
        <w:t xml:space="preserve">7-4-1 </w:t>
      </w:r>
      <w:r w:rsidR="000B7582">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كار انجام شده توسط نهاد بازرسي بايد توسط يك گزارش بازرسي يا گواهينامه بازرسي قابل بازيابي</w:t>
      </w:r>
      <w:r w:rsidR="00661D26" w:rsidRPr="00BA1FA6">
        <w:rPr>
          <w:rStyle w:val="FootnoteReference"/>
          <w:rFonts w:asciiTheme="majorBidi" w:hAnsiTheme="majorBidi" w:cs="B Nazanin"/>
          <w:color w:val="000000" w:themeColor="text1"/>
          <w:sz w:val="24"/>
          <w:szCs w:val="24"/>
          <w:rtl/>
        </w:rPr>
        <w:footnoteReference w:id="56"/>
      </w:r>
      <w:r w:rsidRPr="00BA1FA6">
        <w:rPr>
          <w:rFonts w:asciiTheme="majorBidi" w:hAnsiTheme="majorBidi" w:cs="B Nazanin" w:hint="cs"/>
          <w:color w:val="000000" w:themeColor="text1"/>
          <w:sz w:val="28"/>
          <w:szCs w:val="28"/>
          <w:rtl/>
        </w:rPr>
        <w:t>، پوشش داده شود.</w:t>
      </w:r>
      <w:r w:rsidRPr="00BA1FA6">
        <w:rPr>
          <w:rFonts w:asciiTheme="majorBidi" w:hAnsiTheme="majorBidi" w:cs="B Nazanin" w:hint="cs"/>
          <w:color w:val="000000" w:themeColor="text1"/>
          <w:sz w:val="28"/>
          <w:szCs w:val="28"/>
          <w:vertAlign w:val="superscript"/>
          <w:rtl/>
        </w:rPr>
        <w:t xml:space="preserve"> </w:t>
      </w:r>
    </w:p>
    <w:p w:rsidR="00661D26" w:rsidRPr="00BA1FA6" w:rsidRDefault="00661D26" w:rsidP="00661D26">
      <w:pPr>
        <w:spacing w:after="0" w:line="240" w:lineRule="auto"/>
        <w:jc w:val="both"/>
        <w:rPr>
          <w:rFonts w:asciiTheme="majorBidi" w:hAnsiTheme="majorBidi" w:cstheme="majorBidi"/>
          <w:b/>
          <w:bCs/>
          <w:color w:val="000000" w:themeColor="text1"/>
          <w:sz w:val="28"/>
          <w:szCs w:val="28"/>
          <w:rtl/>
        </w:rPr>
      </w:pP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0B7582">
        <w:rPr>
          <w:rFonts w:cs="B Nazanin" w:hint="cs"/>
          <w:b/>
          <w:bCs/>
          <w:color w:val="000000" w:themeColor="text1"/>
          <w:sz w:val="24"/>
          <w:szCs w:val="24"/>
          <w:rtl/>
        </w:rPr>
        <w:t xml:space="preserve">7-4-2 </w:t>
      </w:r>
      <w:r w:rsidR="000B7582">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هر گزارش</w:t>
      </w:r>
      <w:r w:rsidRPr="00BA1FA6">
        <w:rPr>
          <w:rFonts w:asciiTheme="majorBidi" w:hAnsiTheme="majorBidi" w:cs="B Nazanin" w:hint="cs"/>
          <w:b/>
          <w:bCs/>
          <w:color w:val="000000" w:themeColor="text1"/>
          <w:sz w:val="28"/>
          <w:szCs w:val="28"/>
          <w:rtl/>
        </w:rPr>
        <w:t>/</w:t>
      </w:r>
      <w:r w:rsidRPr="00BA1FA6">
        <w:rPr>
          <w:rFonts w:asciiTheme="majorBidi" w:hAnsiTheme="majorBidi" w:cs="B Nazanin" w:hint="cs"/>
          <w:color w:val="000000" w:themeColor="text1"/>
          <w:sz w:val="28"/>
          <w:szCs w:val="28"/>
          <w:rtl/>
        </w:rPr>
        <w:t xml:space="preserve"> گواهينامه بازرسي بايد شامل كليه موارد زير باشد : </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هويت نهاد صادر كننده</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شناسه منحصر به فرد و تاريخ صدور</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تاريخ(هاي) بازرسي</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ت) شناسايي مورد(هاي) بازرسي شده</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ث) امضاء يا ساير نشانه</w:t>
      </w:r>
      <w:r w:rsidR="00D71901">
        <w:rPr>
          <w:rFonts w:asciiTheme="majorBidi" w:hAnsiTheme="majorBidi" w:cs="B Nazanin" w:hint="cs"/>
          <w:color w:val="000000" w:themeColor="text1"/>
          <w:sz w:val="28"/>
          <w:szCs w:val="28"/>
          <w:rtl/>
        </w:rPr>
        <w:t xml:space="preserve"> های</w:t>
      </w:r>
      <w:r w:rsidRPr="00BA1FA6">
        <w:rPr>
          <w:rFonts w:asciiTheme="majorBidi" w:hAnsiTheme="majorBidi" w:cs="B Nazanin" w:hint="cs"/>
          <w:color w:val="000000" w:themeColor="text1"/>
          <w:sz w:val="28"/>
          <w:szCs w:val="28"/>
          <w:rtl/>
        </w:rPr>
        <w:t xml:space="preserve"> تاييديه، توسط كاركنان مجاز</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ج) بيانيه انطباق در صورت كاربرد</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چ) نتايج بازرسي، به جز شرايط تشريح شده در بند 7-4-3.</w:t>
      </w:r>
    </w:p>
    <w:p w:rsidR="00BA1FA6" w:rsidRPr="00BA1FA6" w:rsidRDefault="00BA1FA6" w:rsidP="00207745">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Pr="00BA1FA6">
        <w:rPr>
          <w:rFonts w:asciiTheme="majorBidi" w:hAnsiTheme="majorBidi" w:cs="B Nazanin" w:hint="cs"/>
          <w:color w:val="000000" w:themeColor="text1"/>
          <w:sz w:val="24"/>
          <w:szCs w:val="24"/>
          <w:rtl/>
        </w:rPr>
        <w:t>- موارد اختياري كه مي</w:t>
      </w:r>
      <w:r w:rsidR="00207745">
        <w:rPr>
          <w:rFonts w:asciiTheme="majorBidi" w:hAnsiTheme="majorBidi" w:cs="B Nazanin"/>
          <w:color w:val="000000" w:themeColor="text1"/>
          <w:sz w:val="24"/>
          <w:szCs w:val="24"/>
          <w:rtl/>
        </w:rPr>
        <w:softHyphen/>
      </w:r>
      <w:r w:rsidRPr="00BA1FA6">
        <w:rPr>
          <w:rFonts w:asciiTheme="majorBidi" w:hAnsiTheme="majorBidi" w:cs="B Nazanin" w:hint="cs"/>
          <w:color w:val="000000" w:themeColor="text1"/>
          <w:sz w:val="24"/>
          <w:szCs w:val="24"/>
          <w:rtl/>
        </w:rPr>
        <w:t>توان در گزارش ها يا گواهينامه هاي بازرسي منظور كرد در پيوست ب فهرست شده اند.</w:t>
      </w:r>
    </w:p>
    <w:p w:rsidR="00661D26" w:rsidRDefault="00661D26" w:rsidP="00472ECD">
      <w:pPr>
        <w:spacing w:after="0" w:line="240" w:lineRule="auto"/>
        <w:jc w:val="lowKashida"/>
        <w:rPr>
          <w:rFonts w:cs="B Nazanin"/>
          <w:b/>
          <w:bCs/>
          <w:color w:val="000000" w:themeColor="text1"/>
          <w:sz w:val="24"/>
          <w:szCs w:val="24"/>
          <w:rtl/>
        </w:rPr>
      </w:pPr>
    </w:p>
    <w:p w:rsidR="00BA1FA6" w:rsidRPr="00BA1FA6" w:rsidRDefault="00BA1FA6" w:rsidP="000D13A9">
      <w:pPr>
        <w:spacing w:after="0" w:line="240" w:lineRule="auto"/>
        <w:jc w:val="low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7-4-3</w:t>
      </w:r>
      <w:r w:rsidRPr="00BA1FA6">
        <w:rPr>
          <w:rFonts w:asciiTheme="majorBidi" w:hAnsiTheme="majorBidi" w:cs="B Nazanin" w:hint="cs"/>
          <w:color w:val="000000" w:themeColor="text1"/>
          <w:sz w:val="28"/>
          <w:szCs w:val="28"/>
          <w:rtl/>
        </w:rPr>
        <w:t xml:space="preserve"> يك نهاد بازرسي بايد يك گواهينامه بازرسي فاقد نتايج بازرسي (به بند7-4-2 چ </w:t>
      </w:r>
      <w:r w:rsidR="000D13A9">
        <w:rPr>
          <w:rFonts w:asciiTheme="majorBidi" w:hAnsiTheme="majorBidi" w:cs="B Nazanin" w:hint="cs"/>
          <w:color w:val="000000" w:themeColor="text1"/>
          <w:sz w:val="28"/>
          <w:szCs w:val="28"/>
          <w:rtl/>
        </w:rPr>
        <w:t xml:space="preserve">رجوع </w:t>
      </w:r>
      <w:r w:rsidRPr="00BA1FA6">
        <w:rPr>
          <w:rFonts w:asciiTheme="majorBidi" w:hAnsiTheme="majorBidi" w:cs="B Nazanin" w:hint="cs"/>
          <w:color w:val="000000" w:themeColor="text1"/>
          <w:sz w:val="28"/>
          <w:szCs w:val="28"/>
          <w:rtl/>
        </w:rPr>
        <w:t>شود) را تنها زماني صادر كند كه بتواند يك گزارش بازرسي حاوي نتايج بازرسي را نيز ارايه نمايد به نحوي كه گواهينامه بازرسي و گزارش بازرسي قابل رديابي به يكديگر باشند.</w:t>
      </w:r>
    </w:p>
    <w:p w:rsidR="00661D26" w:rsidRDefault="00661D26" w:rsidP="00472ECD">
      <w:pPr>
        <w:spacing w:after="0" w:line="240" w:lineRule="auto"/>
        <w:jc w:val="lowKashida"/>
        <w:rPr>
          <w:rFonts w:cs="B Nazanin"/>
          <w:b/>
          <w:bCs/>
          <w:color w:val="000000" w:themeColor="text1"/>
          <w:sz w:val="24"/>
          <w:szCs w:val="24"/>
          <w:rtl/>
        </w:rPr>
      </w:pPr>
    </w:p>
    <w:p w:rsidR="00BA1FA6" w:rsidRPr="00BA1FA6" w:rsidRDefault="00BA1FA6" w:rsidP="007E0473">
      <w:pPr>
        <w:spacing w:after="0" w:line="240" w:lineRule="auto"/>
        <w:jc w:val="low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7-4-4</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كليه اطلاعات فهرست شده در بند 7-4-2 بايد به درستي، با دقت و به روشني گزارش شود. هرگاه گزارش بازرسي يا گواهينامه بازرسي شامل نتايج ارايه شده توسط پيمانكاران فرعي باشد، اين گونه نتايج بايد به روشني شناسايي شود.</w:t>
      </w:r>
    </w:p>
    <w:p w:rsidR="00661D26" w:rsidRDefault="00661D26" w:rsidP="00472ECD">
      <w:pPr>
        <w:spacing w:after="0" w:line="240" w:lineRule="auto"/>
        <w:jc w:val="lowKashida"/>
        <w:rPr>
          <w:rFonts w:cs="B Nazanin"/>
          <w:b/>
          <w:bCs/>
          <w:color w:val="000000" w:themeColor="text1"/>
          <w:sz w:val="24"/>
          <w:szCs w:val="24"/>
          <w:rtl/>
        </w:rPr>
      </w:pPr>
    </w:p>
    <w:p w:rsidR="00BA1FA6" w:rsidRPr="00BA1FA6" w:rsidRDefault="00BA1FA6" w:rsidP="00207745">
      <w:pPr>
        <w:spacing w:after="0" w:line="240" w:lineRule="auto"/>
        <w:jc w:val="low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7-4-5</w:t>
      </w:r>
      <w:r w:rsidRPr="00BA1FA6">
        <w:rPr>
          <w:rFonts w:asciiTheme="majorBidi" w:hAnsiTheme="majorBidi" w:cs="B Nazanin" w:hint="cs"/>
          <w:color w:val="000000" w:themeColor="text1"/>
          <w:sz w:val="28"/>
          <w:szCs w:val="28"/>
          <w:rtl/>
        </w:rPr>
        <w:t xml:space="preserve"> </w:t>
      </w:r>
      <w:r w:rsidR="00661D2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اصلاحيه</w:t>
      </w:r>
      <w:r w:rsidR="00207745">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 يا الحاقيه</w:t>
      </w:r>
      <w:r w:rsidR="00207745">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 به يك گزارش بازرسي يا گواهينامه بازرسي پس از صدور بايد برطبق الزامات مرتبط اين بند (7-4) ثبت شود. يك گزارش يا گواهينامه تغيير يافته بايد گزارش يا گواهينامه جايگزين شده را شناسايي كند.</w:t>
      </w:r>
    </w:p>
    <w:p w:rsidR="00661D26" w:rsidRDefault="00661D26" w:rsidP="00472ECD">
      <w:pPr>
        <w:spacing w:after="0" w:line="240" w:lineRule="auto"/>
        <w:jc w:val="both"/>
        <w:rPr>
          <w:rFonts w:cs="B Nazanin"/>
          <w:b/>
          <w:bCs/>
          <w:color w:val="000000" w:themeColor="text1"/>
          <w:sz w:val="26"/>
          <w:szCs w:val="26"/>
          <w:rtl/>
        </w:rPr>
      </w:pPr>
    </w:p>
    <w:p w:rsidR="00BA1FA6" w:rsidRPr="00661D26" w:rsidRDefault="00BA1FA6" w:rsidP="008B2EF1">
      <w:pPr>
        <w:spacing w:after="0" w:line="240" w:lineRule="auto"/>
        <w:jc w:val="both"/>
        <w:rPr>
          <w:rFonts w:cs="B Nazanin"/>
          <w:b/>
          <w:bCs/>
          <w:color w:val="000000" w:themeColor="text1"/>
          <w:sz w:val="26"/>
          <w:szCs w:val="26"/>
          <w:rtl/>
        </w:rPr>
      </w:pPr>
      <w:r w:rsidRPr="00661D26">
        <w:rPr>
          <w:rFonts w:cs="B Nazanin" w:hint="cs"/>
          <w:b/>
          <w:bCs/>
          <w:color w:val="000000" w:themeColor="text1"/>
          <w:sz w:val="26"/>
          <w:szCs w:val="26"/>
          <w:rtl/>
        </w:rPr>
        <w:t xml:space="preserve">7-5  </w:t>
      </w:r>
      <w:r w:rsidR="00661D26" w:rsidRPr="00661D26">
        <w:rPr>
          <w:rFonts w:cs="B Nazanin" w:hint="cs"/>
          <w:b/>
          <w:bCs/>
          <w:color w:val="000000" w:themeColor="text1"/>
          <w:sz w:val="26"/>
          <w:szCs w:val="26"/>
          <w:rtl/>
        </w:rPr>
        <w:t xml:space="preserve">  </w:t>
      </w:r>
      <w:r w:rsidR="00661D26">
        <w:rPr>
          <w:rFonts w:cs="B Nazanin" w:hint="cs"/>
          <w:b/>
          <w:bCs/>
          <w:color w:val="000000" w:themeColor="text1"/>
          <w:sz w:val="26"/>
          <w:szCs w:val="26"/>
          <w:rtl/>
        </w:rPr>
        <w:t xml:space="preserve"> </w:t>
      </w:r>
      <w:r w:rsidR="00661D26" w:rsidRPr="00661D26">
        <w:rPr>
          <w:rFonts w:cs="B Nazanin" w:hint="cs"/>
          <w:b/>
          <w:bCs/>
          <w:color w:val="000000" w:themeColor="text1"/>
          <w:sz w:val="26"/>
          <w:szCs w:val="26"/>
          <w:rtl/>
        </w:rPr>
        <w:t xml:space="preserve"> </w:t>
      </w:r>
      <w:r w:rsidR="00417D8E">
        <w:rPr>
          <w:rFonts w:cs="B Nazanin" w:hint="cs"/>
          <w:b/>
          <w:bCs/>
          <w:color w:val="000000" w:themeColor="text1"/>
          <w:sz w:val="26"/>
          <w:szCs w:val="26"/>
          <w:rtl/>
        </w:rPr>
        <w:t>شكايت ها</w:t>
      </w:r>
      <w:r w:rsidRPr="00661D26">
        <w:rPr>
          <w:rFonts w:cs="B Nazanin" w:hint="cs"/>
          <w:b/>
          <w:bCs/>
          <w:color w:val="000000" w:themeColor="text1"/>
          <w:sz w:val="26"/>
          <w:szCs w:val="26"/>
          <w:rtl/>
        </w:rPr>
        <w:t xml:space="preserve"> و درخواست</w:t>
      </w:r>
      <w:r w:rsidR="008B2EF1">
        <w:rPr>
          <w:rFonts w:cs="B Nazanin"/>
          <w:b/>
          <w:bCs/>
          <w:color w:val="000000" w:themeColor="text1"/>
          <w:sz w:val="26"/>
          <w:szCs w:val="26"/>
          <w:rtl/>
        </w:rPr>
        <w:softHyphen/>
      </w:r>
      <w:r w:rsidRPr="00661D26">
        <w:rPr>
          <w:rFonts w:cs="B Nazanin" w:hint="cs"/>
          <w:b/>
          <w:bCs/>
          <w:color w:val="000000" w:themeColor="text1"/>
          <w:sz w:val="26"/>
          <w:szCs w:val="26"/>
          <w:rtl/>
        </w:rPr>
        <w:t>هاي رسيدگي مجدد</w:t>
      </w:r>
    </w:p>
    <w:p w:rsidR="00BA1FA6" w:rsidRPr="00BA1FA6" w:rsidRDefault="00BA1FA6" w:rsidP="00711A63">
      <w:pPr>
        <w:spacing w:after="0" w:line="240" w:lineRule="auto"/>
        <w:jc w:val="medium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7-5-1</w:t>
      </w:r>
      <w:r w:rsidRPr="00BA1FA6">
        <w:rPr>
          <w:rFonts w:asciiTheme="majorBidi" w:hAnsiTheme="majorBidi" w:cs="B Nazanin" w:hint="cs"/>
          <w:b/>
          <w:bCs/>
          <w:color w:val="000000" w:themeColor="text1"/>
          <w:sz w:val="28"/>
          <w:szCs w:val="28"/>
          <w:rtl/>
        </w:rPr>
        <w:t xml:space="preserve"> </w:t>
      </w:r>
      <w:r w:rsidR="00661D2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داراي فرآيندي مدون براي دريافت، ارزي</w:t>
      </w:r>
      <w:r w:rsidR="00417D8E">
        <w:rPr>
          <w:rFonts w:asciiTheme="majorBidi" w:hAnsiTheme="majorBidi" w:cs="B Nazanin" w:hint="cs"/>
          <w:color w:val="000000" w:themeColor="text1"/>
          <w:sz w:val="28"/>
          <w:szCs w:val="28"/>
          <w:rtl/>
        </w:rPr>
        <w:t>ابي و تصميم گيري درباره ي شكايت ها</w:t>
      </w:r>
      <w:r w:rsidRPr="00BA1FA6">
        <w:rPr>
          <w:rFonts w:asciiTheme="majorBidi" w:hAnsiTheme="majorBidi" w:cs="B Nazanin" w:hint="cs"/>
          <w:color w:val="000000" w:themeColor="text1"/>
          <w:sz w:val="28"/>
          <w:szCs w:val="28"/>
          <w:rtl/>
        </w:rPr>
        <w:t xml:space="preserve"> و درخواست هاي رسيدگي مجدد باشد.</w:t>
      </w:r>
    </w:p>
    <w:p w:rsidR="00661D26" w:rsidRDefault="00661D26" w:rsidP="00472ECD">
      <w:pPr>
        <w:spacing w:after="0" w:line="240" w:lineRule="auto"/>
        <w:jc w:val="both"/>
        <w:rPr>
          <w:rFonts w:cs="B Nazanin"/>
          <w:b/>
          <w:bCs/>
          <w:color w:val="000000" w:themeColor="text1"/>
          <w:sz w:val="24"/>
          <w:szCs w:val="24"/>
          <w:rtl/>
        </w:rPr>
      </w:pPr>
    </w:p>
    <w:p w:rsidR="00BA1FA6" w:rsidRPr="00BA1FA6" w:rsidRDefault="00BA1FA6" w:rsidP="00936BDD">
      <w:pPr>
        <w:spacing w:after="0" w:line="240" w:lineRule="auto"/>
        <w:jc w:val="medium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 xml:space="preserve">7-5-2 </w:t>
      </w:r>
      <w:r w:rsidR="00E21EF7">
        <w:rPr>
          <w:rFonts w:asciiTheme="majorBidi" w:hAnsiTheme="majorBidi" w:cs="B Nazanin" w:hint="cs"/>
          <w:color w:val="000000" w:themeColor="text1"/>
          <w:sz w:val="28"/>
          <w:szCs w:val="28"/>
          <w:rtl/>
        </w:rPr>
        <w:t>شرح فرآيند رسيدگي به شكايت ها</w:t>
      </w:r>
      <w:r w:rsidRPr="00BA1FA6">
        <w:rPr>
          <w:rFonts w:asciiTheme="majorBidi" w:hAnsiTheme="majorBidi" w:cs="B Nazanin" w:hint="cs"/>
          <w:color w:val="000000" w:themeColor="text1"/>
          <w:sz w:val="28"/>
          <w:szCs w:val="28"/>
          <w:rtl/>
        </w:rPr>
        <w:t xml:space="preserve"> و درخواست هاي رسيدگي مجدد بايد در صورت درخواست هر طرف ذينفع در اختيار قرار داده شود.</w:t>
      </w:r>
    </w:p>
    <w:p w:rsidR="00661D26" w:rsidRDefault="00661D26" w:rsidP="00472ECD">
      <w:pPr>
        <w:spacing w:after="0" w:line="240" w:lineRule="auto"/>
        <w:jc w:val="both"/>
        <w:rPr>
          <w:rFonts w:cs="B Nazanin"/>
          <w:b/>
          <w:bCs/>
          <w:color w:val="000000" w:themeColor="text1"/>
          <w:sz w:val="24"/>
          <w:szCs w:val="24"/>
          <w:rtl/>
        </w:rPr>
      </w:pPr>
    </w:p>
    <w:p w:rsidR="00BA1FA6" w:rsidRPr="00BA1FA6" w:rsidRDefault="00BA1FA6" w:rsidP="005C0E0F">
      <w:pPr>
        <w:spacing w:after="0" w:line="240" w:lineRule="auto"/>
        <w:jc w:val="low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 xml:space="preserve">7-5-3 </w:t>
      </w:r>
      <w:r w:rsidRPr="00BA1FA6">
        <w:rPr>
          <w:rFonts w:asciiTheme="majorBidi" w:hAnsiTheme="majorBidi" w:cs="B Nazanin" w:hint="cs"/>
          <w:color w:val="000000" w:themeColor="text1"/>
          <w:sz w:val="28"/>
          <w:szCs w:val="28"/>
          <w:rtl/>
        </w:rPr>
        <w:t>پس از دريافت شكايت، نهاد بازرسي بايد تاييد كند آيا شكايت در ارتباط با فعاليت هاي بازرسي تحت مسووليت او است، و اگر اين چنين باشد، بايد به آن رسيدگي نمايد.</w:t>
      </w:r>
    </w:p>
    <w:p w:rsidR="00661D26" w:rsidRDefault="00661D26" w:rsidP="00472ECD">
      <w:pPr>
        <w:spacing w:after="0" w:line="240" w:lineRule="auto"/>
        <w:jc w:val="both"/>
        <w:rPr>
          <w:rFonts w:cs="B Nazanin"/>
          <w:b/>
          <w:bCs/>
          <w:color w:val="000000" w:themeColor="text1"/>
          <w:sz w:val="24"/>
          <w:szCs w:val="24"/>
          <w:rtl/>
        </w:rPr>
      </w:pPr>
    </w:p>
    <w:p w:rsidR="00BA1FA6" w:rsidRPr="00BA1FA6" w:rsidRDefault="00BA1FA6" w:rsidP="00A5657D">
      <w:pPr>
        <w:spacing w:after="0" w:line="240" w:lineRule="auto"/>
        <w:jc w:val="mediumKashida"/>
        <w:rPr>
          <w:rFonts w:asciiTheme="majorBidi" w:hAnsiTheme="majorBidi" w:cs="B Nazanin"/>
          <w:color w:val="000000" w:themeColor="text1"/>
          <w:sz w:val="28"/>
          <w:szCs w:val="28"/>
          <w:rtl/>
        </w:rPr>
      </w:pPr>
      <w:r w:rsidRPr="000B7582">
        <w:rPr>
          <w:rFonts w:cs="B Nazanin" w:hint="cs"/>
          <w:b/>
          <w:bCs/>
          <w:color w:val="000000" w:themeColor="text1"/>
          <w:sz w:val="24"/>
          <w:szCs w:val="24"/>
          <w:rtl/>
        </w:rPr>
        <w:t>7-5-4</w:t>
      </w:r>
      <w:r w:rsidRPr="00BA1FA6">
        <w:rPr>
          <w:rFonts w:asciiTheme="majorBidi" w:hAnsiTheme="majorBidi" w:cs="B Nazanin" w:hint="cs"/>
          <w:b/>
          <w:bCs/>
          <w:color w:val="000000" w:themeColor="text1"/>
          <w:sz w:val="28"/>
          <w:szCs w:val="28"/>
          <w:rtl/>
        </w:rPr>
        <w:t xml:space="preserve"> </w:t>
      </w:r>
      <w:r w:rsidR="00661D2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w:t>
      </w:r>
      <w:r w:rsidR="000D13A9">
        <w:rPr>
          <w:rFonts w:asciiTheme="majorBidi" w:hAnsiTheme="majorBidi" w:cs="B Nazanin" w:hint="cs"/>
          <w:color w:val="000000" w:themeColor="text1"/>
          <w:sz w:val="28"/>
          <w:szCs w:val="28"/>
          <w:rtl/>
        </w:rPr>
        <w:t>اد بازرسي بايد براي كليه تصميم ها</w:t>
      </w:r>
      <w:r w:rsidRPr="00BA1FA6">
        <w:rPr>
          <w:rFonts w:asciiTheme="majorBidi" w:hAnsiTheme="majorBidi" w:cs="B Nazanin" w:hint="cs"/>
          <w:color w:val="000000" w:themeColor="text1"/>
          <w:sz w:val="28"/>
          <w:szCs w:val="28"/>
          <w:rtl/>
        </w:rPr>
        <w:t xml:space="preserve"> در ك</w:t>
      </w:r>
      <w:r w:rsidR="000D13A9">
        <w:rPr>
          <w:rFonts w:asciiTheme="majorBidi" w:hAnsiTheme="majorBidi" w:cs="B Nazanin" w:hint="cs"/>
          <w:color w:val="000000" w:themeColor="text1"/>
          <w:sz w:val="28"/>
          <w:szCs w:val="28"/>
          <w:rtl/>
        </w:rPr>
        <w:t>ليه سطوح فرآيند رسيدگي به شكايت ها</w:t>
      </w:r>
      <w:r w:rsidRPr="00BA1FA6">
        <w:rPr>
          <w:rFonts w:asciiTheme="majorBidi" w:hAnsiTheme="majorBidi" w:cs="B Nazanin" w:hint="cs"/>
          <w:color w:val="000000" w:themeColor="text1"/>
          <w:sz w:val="28"/>
          <w:szCs w:val="28"/>
          <w:rtl/>
        </w:rPr>
        <w:t xml:space="preserve"> و درخواست هاي رسيدگي مجدد مسووليت داشته باشد.</w:t>
      </w:r>
    </w:p>
    <w:p w:rsidR="00661D26" w:rsidRDefault="00661D26" w:rsidP="00472ECD">
      <w:pPr>
        <w:spacing w:after="0" w:line="240" w:lineRule="auto"/>
        <w:jc w:val="both"/>
        <w:rPr>
          <w:rFonts w:cs="B Nazanin"/>
          <w:b/>
          <w:bCs/>
          <w:color w:val="000000" w:themeColor="text1"/>
          <w:sz w:val="24"/>
          <w:szCs w:val="24"/>
          <w:rtl/>
        </w:rPr>
      </w:pPr>
    </w:p>
    <w:p w:rsidR="00BA1FA6" w:rsidRPr="00BA1FA6" w:rsidRDefault="00BA1FA6" w:rsidP="00A71E85">
      <w:pPr>
        <w:spacing w:after="0" w:line="240" w:lineRule="auto"/>
        <w:jc w:val="mediumKashida"/>
        <w:rPr>
          <w:rFonts w:asciiTheme="majorBidi" w:hAnsiTheme="majorBidi" w:cs="B Nazanin"/>
          <w:color w:val="000000" w:themeColor="text1"/>
          <w:sz w:val="28"/>
          <w:szCs w:val="28"/>
          <w:rtl/>
        </w:rPr>
      </w:pPr>
      <w:r w:rsidRPr="00CD60C6">
        <w:rPr>
          <w:rFonts w:cs="B Nazanin" w:hint="cs"/>
          <w:b/>
          <w:bCs/>
          <w:color w:val="000000" w:themeColor="text1"/>
          <w:sz w:val="24"/>
          <w:szCs w:val="24"/>
          <w:rtl/>
        </w:rPr>
        <w:t>7-5-5</w:t>
      </w:r>
      <w:r w:rsidRPr="00BA1FA6">
        <w:rPr>
          <w:rFonts w:asciiTheme="majorBidi" w:hAnsiTheme="majorBidi" w:cs="B Nazanin" w:hint="cs"/>
          <w:b/>
          <w:bCs/>
          <w:color w:val="000000" w:themeColor="text1"/>
          <w:sz w:val="28"/>
          <w:szCs w:val="28"/>
          <w:rtl/>
        </w:rPr>
        <w:t xml:space="preserve"> </w:t>
      </w:r>
      <w:r w:rsidR="00661D2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تحقيق و تصميم درباره ي درخواست</w:t>
      </w:r>
      <w:r w:rsidR="008B2EF1">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هاي رسيدگي مجدد نبايد منجر به هيچ گونه اقدامات تبعيض آميز</w:t>
      </w:r>
      <w:r w:rsidR="008B2EF1" w:rsidRPr="00BA1FA6">
        <w:rPr>
          <w:rStyle w:val="FootnoteReference"/>
          <w:rFonts w:asciiTheme="majorBidi" w:hAnsiTheme="majorBidi" w:cs="B Nazanin"/>
          <w:color w:val="000000" w:themeColor="text1"/>
          <w:sz w:val="24"/>
          <w:szCs w:val="24"/>
          <w:rtl/>
        </w:rPr>
        <w:footnoteReference w:id="57"/>
      </w:r>
      <w:r w:rsidRPr="00BA1FA6">
        <w:rPr>
          <w:rFonts w:asciiTheme="majorBidi" w:hAnsiTheme="majorBidi" w:cs="B Nazanin" w:hint="cs"/>
          <w:color w:val="000000" w:themeColor="text1"/>
          <w:sz w:val="28"/>
          <w:szCs w:val="28"/>
          <w:rtl/>
        </w:rPr>
        <w:t xml:space="preserve"> شود.</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p>
    <w:p w:rsidR="00BA1FA6" w:rsidRPr="00EB7CE4" w:rsidRDefault="00BA1FA6" w:rsidP="00472ECD">
      <w:pPr>
        <w:spacing w:after="0" w:line="240" w:lineRule="auto"/>
        <w:jc w:val="both"/>
        <w:rPr>
          <w:rFonts w:asciiTheme="majorBidi" w:hAnsiTheme="majorBidi" w:cs="B Nazanin"/>
          <w:b/>
          <w:bCs/>
          <w:color w:val="000000" w:themeColor="text1"/>
          <w:sz w:val="26"/>
          <w:szCs w:val="26"/>
          <w:rtl/>
        </w:rPr>
      </w:pPr>
      <w:r w:rsidRPr="00EB7CE4">
        <w:rPr>
          <w:rFonts w:asciiTheme="majorBidi" w:hAnsiTheme="majorBidi" w:cs="B Nazanin" w:hint="cs"/>
          <w:b/>
          <w:bCs/>
          <w:color w:val="000000" w:themeColor="text1"/>
          <w:sz w:val="26"/>
          <w:szCs w:val="26"/>
          <w:rtl/>
        </w:rPr>
        <w:t xml:space="preserve">7-6  </w:t>
      </w:r>
      <w:r w:rsidR="00EB7CE4" w:rsidRPr="00EB7CE4">
        <w:rPr>
          <w:rFonts w:asciiTheme="majorBidi" w:hAnsiTheme="majorBidi" w:cs="B Nazanin" w:hint="cs"/>
          <w:b/>
          <w:bCs/>
          <w:color w:val="000000" w:themeColor="text1"/>
          <w:sz w:val="26"/>
          <w:szCs w:val="26"/>
          <w:rtl/>
        </w:rPr>
        <w:t xml:space="preserve">   </w:t>
      </w:r>
      <w:r w:rsidR="000D13A9">
        <w:rPr>
          <w:rFonts w:asciiTheme="majorBidi" w:hAnsiTheme="majorBidi" w:cs="B Nazanin" w:hint="cs"/>
          <w:b/>
          <w:bCs/>
          <w:color w:val="000000" w:themeColor="text1"/>
          <w:sz w:val="26"/>
          <w:szCs w:val="26"/>
          <w:rtl/>
        </w:rPr>
        <w:t>فرآيند شكايت ها</w:t>
      </w:r>
      <w:r w:rsidRPr="00EB7CE4">
        <w:rPr>
          <w:rFonts w:asciiTheme="majorBidi" w:hAnsiTheme="majorBidi" w:cs="B Nazanin" w:hint="cs"/>
          <w:b/>
          <w:bCs/>
          <w:color w:val="000000" w:themeColor="text1"/>
          <w:sz w:val="26"/>
          <w:szCs w:val="26"/>
          <w:rtl/>
        </w:rPr>
        <w:t xml:space="preserve"> و درخواست هاي رسيدگي مجدد</w:t>
      </w:r>
    </w:p>
    <w:p w:rsidR="00BA1FA6" w:rsidRPr="00BA1FA6" w:rsidRDefault="00BA1FA6" w:rsidP="00566E25">
      <w:pPr>
        <w:spacing w:after="0" w:line="240" w:lineRule="auto"/>
        <w:jc w:val="mediumKashida"/>
        <w:rPr>
          <w:rFonts w:asciiTheme="majorBidi" w:hAnsiTheme="majorBidi" w:cs="B Nazanin"/>
          <w:color w:val="000000" w:themeColor="text1"/>
          <w:sz w:val="28"/>
          <w:szCs w:val="28"/>
          <w:rtl/>
        </w:rPr>
      </w:pPr>
      <w:r w:rsidRPr="00CD60C6">
        <w:rPr>
          <w:rFonts w:cs="B Nazanin" w:hint="cs"/>
          <w:b/>
          <w:bCs/>
          <w:color w:val="000000" w:themeColor="text1"/>
          <w:sz w:val="24"/>
          <w:szCs w:val="24"/>
          <w:rtl/>
        </w:rPr>
        <w:t>7-6-1</w:t>
      </w:r>
      <w:r w:rsidRPr="00BA1FA6">
        <w:rPr>
          <w:rFonts w:asciiTheme="majorBidi" w:hAnsiTheme="majorBidi" w:cs="B Nazanin" w:hint="cs"/>
          <w:b/>
          <w:bCs/>
          <w:color w:val="000000" w:themeColor="text1"/>
          <w:sz w:val="28"/>
          <w:szCs w:val="28"/>
          <w:rtl/>
        </w:rPr>
        <w:t xml:space="preserve"> </w:t>
      </w:r>
      <w:r w:rsidR="00EB7CE4">
        <w:rPr>
          <w:rFonts w:asciiTheme="majorBidi" w:hAnsiTheme="majorBidi" w:cs="B Nazanin" w:hint="cs"/>
          <w:b/>
          <w:bCs/>
          <w:color w:val="000000" w:themeColor="text1"/>
          <w:sz w:val="28"/>
          <w:szCs w:val="28"/>
          <w:rtl/>
        </w:rPr>
        <w:t xml:space="preserve"> </w:t>
      </w:r>
      <w:r w:rsidR="00C92715">
        <w:rPr>
          <w:rFonts w:asciiTheme="majorBidi" w:hAnsiTheme="majorBidi" w:cs="B Nazanin" w:hint="cs"/>
          <w:color w:val="000000" w:themeColor="text1"/>
          <w:sz w:val="28"/>
          <w:szCs w:val="28"/>
          <w:rtl/>
        </w:rPr>
        <w:t>فرآيند رسيدگي به شكايت ها</w:t>
      </w:r>
      <w:r w:rsidRPr="00BA1FA6">
        <w:rPr>
          <w:rFonts w:asciiTheme="majorBidi" w:hAnsiTheme="majorBidi" w:cs="B Nazanin" w:hint="cs"/>
          <w:color w:val="000000" w:themeColor="text1"/>
          <w:sz w:val="28"/>
          <w:szCs w:val="28"/>
          <w:rtl/>
        </w:rPr>
        <w:t xml:space="preserve"> و درخواست هاي رسيدگي مجدد بايد حداقل شامل موارد  و روش هاي زير باشد :</w:t>
      </w:r>
    </w:p>
    <w:p w:rsidR="00BA1FA6" w:rsidRPr="00BA1FA6" w:rsidRDefault="00BA1FA6" w:rsidP="008B2EF1">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شرح فرآيند براي دريافت، صحه گذاري، تحقيق درباره</w:t>
      </w:r>
      <w:r w:rsidR="008B2EF1">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ي شكايت يا درخواست رسيدگي مجدد، و تصميم گيري در مورد اقداماتي كه در پاسخ به آن بايستي به اجرا گذارده شود.</w:t>
      </w:r>
    </w:p>
    <w:p w:rsidR="00BA1FA6" w:rsidRPr="00BA1FA6" w:rsidRDefault="00E21EF7" w:rsidP="00472ECD">
      <w:pPr>
        <w:spacing w:after="0" w:line="240" w:lineRule="auto"/>
        <w:jc w:val="both"/>
        <w:rPr>
          <w:rFonts w:asciiTheme="majorBidi" w:hAnsiTheme="majorBidi" w:cs="B Nazanin"/>
          <w:color w:val="000000" w:themeColor="text1"/>
          <w:sz w:val="28"/>
          <w:szCs w:val="28"/>
          <w:rtl/>
        </w:rPr>
      </w:pPr>
      <w:r>
        <w:rPr>
          <w:rFonts w:asciiTheme="majorBidi" w:hAnsiTheme="majorBidi" w:cs="B Nazanin" w:hint="cs"/>
          <w:color w:val="000000" w:themeColor="text1"/>
          <w:sz w:val="28"/>
          <w:szCs w:val="28"/>
          <w:rtl/>
        </w:rPr>
        <w:t>ب) پيگيري و ثبت شكايت ها</w:t>
      </w:r>
      <w:r w:rsidR="00BA1FA6" w:rsidRPr="00BA1FA6">
        <w:rPr>
          <w:rFonts w:asciiTheme="majorBidi" w:hAnsiTheme="majorBidi" w:cs="B Nazanin" w:hint="cs"/>
          <w:color w:val="000000" w:themeColor="text1"/>
          <w:sz w:val="28"/>
          <w:szCs w:val="28"/>
          <w:rtl/>
        </w:rPr>
        <w:t xml:space="preserve"> و درخواست هاي رسيدگي مجدد، از جمله اقدامات به اجرا گذارده شده براي حل كردن آن</w:t>
      </w:r>
      <w:r w:rsidR="006D1C65">
        <w:rPr>
          <w:rFonts w:asciiTheme="majorBidi" w:hAnsiTheme="majorBidi" w:cs="B Nazanin"/>
          <w:color w:val="000000" w:themeColor="text1"/>
          <w:sz w:val="28"/>
          <w:szCs w:val="28"/>
        </w:rPr>
        <w:t xml:space="preserve"> </w:t>
      </w:r>
      <w:r w:rsidR="00BA1FA6" w:rsidRPr="00BA1FA6">
        <w:rPr>
          <w:rFonts w:asciiTheme="majorBidi" w:hAnsiTheme="majorBidi" w:cs="B Nazanin" w:hint="cs"/>
          <w:color w:val="000000" w:themeColor="text1"/>
          <w:sz w:val="28"/>
          <w:szCs w:val="28"/>
          <w:rtl/>
        </w:rPr>
        <w:t xml:space="preserve">ها </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حصول اطمينان از اين كه هرگونه اقدامي مناسب به اجرا گذارده شده است.</w:t>
      </w:r>
    </w:p>
    <w:p w:rsidR="00EB7CE4" w:rsidRDefault="00EB7CE4" w:rsidP="00472ECD">
      <w:pPr>
        <w:spacing w:after="0" w:line="240" w:lineRule="auto"/>
        <w:jc w:val="both"/>
        <w:rPr>
          <w:rFonts w:cs="B Nazanin"/>
          <w:b/>
          <w:bCs/>
          <w:color w:val="000000" w:themeColor="text1"/>
          <w:sz w:val="24"/>
          <w:szCs w:val="24"/>
          <w:rtl/>
        </w:rPr>
      </w:pPr>
    </w:p>
    <w:p w:rsidR="00BA1FA6" w:rsidRPr="00BA1FA6" w:rsidRDefault="00BA1FA6" w:rsidP="008B2EF1">
      <w:pPr>
        <w:spacing w:after="0" w:line="240" w:lineRule="auto"/>
        <w:jc w:val="both"/>
        <w:rPr>
          <w:rFonts w:asciiTheme="majorBidi" w:hAnsiTheme="majorBidi" w:cs="B Nazanin"/>
          <w:color w:val="000000" w:themeColor="text1"/>
          <w:sz w:val="28"/>
          <w:szCs w:val="28"/>
          <w:rtl/>
        </w:rPr>
      </w:pPr>
      <w:r w:rsidRPr="00CD60C6">
        <w:rPr>
          <w:rFonts w:cs="B Nazanin" w:hint="cs"/>
          <w:b/>
          <w:bCs/>
          <w:color w:val="000000" w:themeColor="text1"/>
          <w:sz w:val="24"/>
          <w:szCs w:val="24"/>
          <w:rtl/>
        </w:rPr>
        <w:t>7-6-2</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دريافت كننده شكايت يا درخواست رسيدگي مجدد بايد مسووليت براي جمع آوري و تصديق كليه اطلاعات مورد نياز به منظور صحه</w:t>
      </w:r>
      <w:r w:rsidR="008B2EF1">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گذاري شكايت يا درخواست رسيدگي مجدد را بر عهده گيرد.</w:t>
      </w:r>
    </w:p>
    <w:p w:rsidR="00EB7CE4" w:rsidRDefault="00EB7CE4" w:rsidP="00472ECD">
      <w:pPr>
        <w:spacing w:after="0" w:line="240" w:lineRule="auto"/>
        <w:jc w:val="both"/>
        <w:rPr>
          <w:rFonts w:cs="B Nazanin"/>
          <w:b/>
          <w:bCs/>
          <w:color w:val="000000" w:themeColor="text1"/>
          <w:sz w:val="24"/>
          <w:szCs w:val="24"/>
          <w:rtl/>
        </w:rPr>
      </w:pPr>
    </w:p>
    <w:p w:rsidR="00BA1FA6" w:rsidRPr="00BA1FA6" w:rsidRDefault="00BA1FA6" w:rsidP="00A71E85">
      <w:pPr>
        <w:spacing w:after="0" w:line="240" w:lineRule="auto"/>
        <w:jc w:val="lowKashida"/>
        <w:rPr>
          <w:rFonts w:asciiTheme="majorBidi" w:hAnsiTheme="majorBidi" w:cs="B Nazanin"/>
          <w:color w:val="000000" w:themeColor="text1"/>
          <w:sz w:val="28"/>
          <w:szCs w:val="28"/>
          <w:rtl/>
        </w:rPr>
      </w:pPr>
      <w:r w:rsidRPr="00CD60C6">
        <w:rPr>
          <w:rFonts w:cs="B Nazanin" w:hint="cs"/>
          <w:b/>
          <w:bCs/>
          <w:color w:val="000000" w:themeColor="text1"/>
          <w:sz w:val="24"/>
          <w:szCs w:val="24"/>
          <w:rtl/>
        </w:rPr>
        <w:t>7-6-3</w:t>
      </w:r>
      <w:r w:rsidRPr="00BA1FA6">
        <w:rPr>
          <w:rFonts w:asciiTheme="majorBidi" w:hAnsiTheme="majorBidi" w:cs="B Nazanin" w:hint="cs"/>
          <w:b/>
          <w:bCs/>
          <w:color w:val="000000" w:themeColor="text1"/>
          <w:sz w:val="28"/>
          <w:szCs w:val="28"/>
          <w:rtl/>
        </w:rPr>
        <w:t xml:space="preserve"> </w:t>
      </w:r>
      <w:r w:rsidR="00EB7CE4">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هر گاه ممكن باشد، نهاد بازرسي بايد دريافت شكايت يا درخواست رسيدگي مجدد را اعلام كند و </w:t>
      </w:r>
    </w:p>
    <w:p w:rsidR="00BA1FA6" w:rsidRPr="00BA1FA6" w:rsidRDefault="00BA1FA6" w:rsidP="00A71E85">
      <w:pPr>
        <w:spacing w:after="0" w:line="240" w:lineRule="auto"/>
        <w:jc w:val="lowKashida"/>
        <w:rPr>
          <w:rFonts w:asciiTheme="majorBidi" w:hAnsiTheme="majorBidi" w:cs="B Nazanin"/>
          <w:color w:val="000000" w:themeColor="text1"/>
          <w:sz w:val="28"/>
          <w:szCs w:val="28"/>
        </w:rPr>
      </w:pPr>
      <w:r w:rsidRPr="00BA1FA6">
        <w:rPr>
          <w:rFonts w:asciiTheme="majorBidi" w:hAnsiTheme="majorBidi" w:cs="B Nazanin" w:hint="cs"/>
          <w:color w:val="000000" w:themeColor="text1"/>
          <w:sz w:val="28"/>
          <w:szCs w:val="28"/>
          <w:rtl/>
        </w:rPr>
        <w:t>بايد گزارش هاي پيشرفت و نتيجه را به شكايت كننده يا درخواست كننده رسيدگي مجدد ارايه نمايد.</w:t>
      </w:r>
    </w:p>
    <w:p w:rsidR="00BA1FA6" w:rsidRPr="00BA1FA6" w:rsidRDefault="00BA1FA6" w:rsidP="00472ECD">
      <w:pPr>
        <w:spacing w:after="0" w:line="240" w:lineRule="auto"/>
        <w:jc w:val="right"/>
        <w:rPr>
          <w:rFonts w:asciiTheme="majorBidi" w:hAnsiTheme="majorBidi" w:cs="B Nazanin"/>
          <w:color w:val="000000" w:themeColor="text1"/>
          <w:sz w:val="28"/>
          <w:szCs w:val="28"/>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CD60C6">
        <w:rPr>
          <w:rFonts w:cs="B Nazanin" w:hint="cs"/>
          <w:b/>
          <w:bCs/>
          <w:color w:val="000000" w:themeColor="text1"/>
          <w:sz w:val="24"/>
          <w:szCs w:val="24"/>
          <w:rtl/>
        </w:rPr>
        <w:lastRenderedPageBreak/>
        <w:t>7-6-4</w:t>
      </w:r>
      <w:r w:rsidRPr="00BA1FA6">
        <w:rPr>
          <w:rFonts w:asciiTheme="majorBidi" w:hAnsiTheme="majorBidi" w:cs="B Nazanin" w:hint="cs"/>
          <w:b/>
          <w:bCs/>
          <w:color w:val="000000" w:themeColor="text1"/>
          <w:sz w:val="28"/>
          <w:szCs w:val="28"/>
          <w:rtl/>
        </w:rPr>
        <w:t xml:space="preserve"> </w:t>
      </w:r>
      <w:r w:rsidR="00EB7CE4">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اتخاذ، بازنگري و تاييد تصميمي كه در ارتباط با شكايت كننده يا درخواست كننده رسيدگي مجدد مي باشد، بايد توسط شخص(اشخاصي) انجام شود كه دست اندر كار فعاليت هاي بازرسي اوليه مورد شكايت يا درخواست رسيدگي مجدد نبوده اند.</w:t>
      </w:r>
    </w:p>
    <w:p w:rsidR="00EB7CE4" w:rsidRDefault="00EB7CE4" w:rsidP="00472ECD">
      <w:pPr>
        <w:spacing w:after="0" w:line="240" w:lineRule="auto"/>
        <w:jc w:val="mediumKashida"/>
        <w:rPr>
          <w:rFonts w:cs="B Nazanin"/>
          <w:b/>
          <w:bCs/>
          <w:color w:val="000000" w:themeColor="text1"/>
          <w:sz w:val="24"/>
          <w:szCs w:val="24"/>
          <w:rtl/>
        </w:rPr>
      </w:pPr>
    </w:p>
    <w:p w:rsidR="00BA1FA6" w:rsidRPr="00BA1FA6" w:rsidRDefault="00BA1FA6" w:rsidP="006C07EF">
      <w:pPr>
        <w:spacing w:after="0" w:line="240" w:lineRule="auto"/>
        <w:jc w:val="mediumKashida"/>
        <w:rPr>
          <w:rFonts w:asciiTheme="majorBidi" w:hAnsiTheme="majorBidi" w:cs="B Nazanin"/>
          <w:color w:val="000000" w:themeColor="text1"/>
          <w:sz w:val="28"/>
          <w:szCs w:val="28"/>
          <w:rtl/>
        </w:rPr>
      </w:pPr>
      <w:r w:rsidRPr="00CD60C6">
        <w:rPr>
          <w:rFonts w:cs="B Nazanin" w:hint="cs"/>
          <w:b/>
          <w:bCs/>
          <w:color w:val="000000" w:themeColor="text1"/>
          <w:sz w:val="24"/>
          <w:szCs w:val="24"/>
          <w:rtl/>
        </w:rPr>
        <w:t xml:space="preserve">7-6-5 </w:t>
      </w:r>
      <w:r w:rsidR="006C07EF">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هرگاه ممكن باشد، نهاد بازرسي بايد اطلاع رسمي در مورد اتمام فرآيند رسيدگي به شكايت يا درخواست رسيدگي مجدد را به شكايت كننده يا درخواست كننده رسيدگي مجدد ارايه كند.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p>
    <w:p w:rsidR="00BA1FA6" w:rsidRPr="00BA1FA6" w:rsidRDefault="00BA1FA6" w:rsidP="00472ECD">
      <w:pPr>
        <w:spacing w:after="0" w:line="240" w:lineRule="auto"/>
        <w:jc w:val="mediumKashida"/>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t xml:space="preserve">8  </w:t>
      </w:r>
      <w:r w:rsidR="00EB7CE4">
        <w:rPr>
          <w:rFonts w:asciiTheme="majorBidi" w:hAnsiTheme="majorBidi" w:cs="B Nazanin" w:hint="cs"/>
          <w:b/>
          <w:bCs/>
          <w:color w:val="000000" w:themeColor="text1"/>
          <w:sz w:val="28"/>
          <w:szCs w:val="28"/>
          <w:rtl/>
        </w:rPr>
        <w:t xml:space="preserve">       </w:t>
      </w:r>
      <w:r w:rsidRPr="00BA1FA6">
        <w:rPr>
          <w:rFonts w:asciiTheme="majorBidi" w:hAnsiTheme="majorBidi" w:cs="B Nazanin" w:hint="cs"/>
          <w:b/>
          <w:bCs/>
          <w:color w:val="000000" w:themeColor="text1"/>
          <w:sz w:val="28"/>
          <w:szCs w:val="28"/>
          <w:rtl/>
        </w:rPr>
        <w:t>الزامات سيستم مديريت</w:t>
      </w:r>
    </w:p>
    <w:p w:rsidR="00BA1FA6" w:rsidRPr="00EB7CE4" w:rsidRDefault="00BA1FA6" w:rsidP="00EB7CE4">
      <w:pPr>
        <w:spacing w:after="0" w:line="240" w:lineRule="auto"/>
        <w:jc w:val="both"/>
        <w:rPr>
          <w:rFonts w:asciiTheme="majorBidi" w:hAnsiTheme="majorBidi" w:cs="B Nazanin"/>
          <w:b/>
          <w:bCs/>
          <w:color w:val="000000" w:themeColor="text1"/>
          <w:sz w:val="26"/>
          <w:szCs w:val="26"/>
          <w:rtl/>
        </w:rPr>
      </w:pPr>
      <w:r w:rsidRPr="00EB7CE4">
        <w:rPr>
          <w:rFonts w:asciiTheme="majorBidi" w:hAnsiTheme="majorBidi" w:cs="B Nazanin" w:hint="cs"/>
          <w:b/>
          <w:bCs/>
          <w:color w:val="000000" w:themeColor="text1"/>
          <w:sz w:val="26"/>
          <w:szCs w:val="26"/>
          <w:rtl/>
        </w:rPr>
        <w:t xml:space="preserve">8-1 </w:t>
      </w:r>
      <w:r w:rsidR="00EB7CE4">
        <w:rPr>
          <w:rFonts w:asciiTheme="majorBidi" w:hAnsiTheme="majorBidi" w:cs="B Nazanin" w:hint="cs"/>
          <w:b/>
          <w:bCs/>
          <w:color w:val="000000" w:themeColor="text1"/>
          <w:sz w:val="26"/>
          <w:szCs w:val="26"/>
          <w:rtl/>
        </w:rPr>
        <w:t xml:space="preserve">     </w:t>
      </w:r>
      <w:r w:rsidRPr="00EB7CE4">
        <w:rPr>
          <w:rFonts w:asciiTheme="majorBidi" w:hAnsiTheme="majorBidi" w:cs="B Nazanin" w:hint="cs"/>
          <w:b/>
          <w:bCs/>
          <w:color w:val="000000" w:themeColor="text1"/>
          <w:sz w:val="26"/>
          <w:szCs w:val="26"/>
          <w:rtl/>
        </w:rPr>
        <w:t>گزينه</w:t>
      </w:r>
      <w:r w:rsidR="00EB7CE4">
        <w:rPr>
          <w:rFonts w:asciiTheme="majorBidi" w:hAnsiTheme="majorBidi" w:cs="B Nazanin"/>
          <w:b/>
          <w:bCs/>
          <w:color w:val="000000" w:themeColor="text1"/>
          <w:sz w:val="26"/>
          <w:szCs w:val="26"/>
          <w:rtl/>
        </w:rPr>
        <w:softHyphen/>
      </w:r>
      <w:r w:rsidRPr="00EB7CE4">
        <w:rPr>
          <w:rFonts w:asciiTheme="majorBidi" w:hAnsiTheme="majorBidi" w:cs="B Nazanin" w:hint="cs"/>
          <w:b/>
          <w:bCs/>
          <w:color w:val="000000" w:themeColor="text1"/>
          <w:sz w:val="26"/>
          <w:szCs w:val="26"/>
          <w:rtl/>
        </w:rPr>
        <w:t>ها</w:t>
      </w:r>
    </w:p>
    <w:p w:rsidR="00BA1FA6" w:rsidRPr="00EB7CE4" w:rsidRDefault="00BA1FA6" w:rsidP="00EB7CE4">
      <w:pPr>
        <w:spacing w:after="0" w:line="240" w:lineRule="auto"/>
        <w:jc w:val="both"/>
        <w:rPr>
          <w:rFonts w:cs="B Nazanin"/>
          <w:b/>
          <w:bCs/>
          <w:color w:val="000000" w:themeColor="text1"/>
          <w:sz w:val="24"/>
          <w:szCs w:val="24"/>
          <w:rtl/>
        </w:rPr>
      </w:pPr>
      <w:r w:rsidRPr="00EB7CE4">
        <w:rPr>
          <w:rFonts w:cs="B Nazanin" w:hint="cs"/>
          <w:b/>
          <w:bCs/>
          <w:color w:val="000000" w:themeColor="text1"/>
          <w:sz w:val="24"/>
          <w:szCs w:val="24"/>
          <w:rtl/>
        </w:rPr>
        <w:t xml:space="preserve">8-1-1 </w:t>
      </w:r>
      <w:r w:rsidR="00EB7CE4">
        <w:rPr>
          <w:rFonts w:cs="B Nazanin" w:hint="cs"/>
          <w:b/>
          <w:bCs/>
          <w:color w:val="000000" w:themeColor="text1"/>
          <w:sz w:val="24"/>
          <w:szCs w:val="24"/>
          <w:rtl/>
        </w:rPr>
        <w:t xml:space="preserve">  </w:t>
      </w:r>
      <w:r w:rsidRPr="00EB7CE4">
        <w:rPr>
          <w:rFonts w:cs="B Nazanin" w:hint="cs"/>
          <w:b/>
          <w:bCs/>
          <w:color w:val="000000" w:themeColor="text1"/>
          <w:sz w:val="24"/>
          <w:szCs w:val="24"/>
          <w:rtl/>
        </w:rPr>
        <w:t>كليات</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نهاد بازرسي بايد يك سيستم مديريت را ايجاد و برقرار نگهدارد كه توانايي دست يابي به اجراي دايمي الزامات اين استاندارد مطابق با گزينه الف يا گزينه ب را داشته باشد.</w:t>
      </w:r>
    </w:p>
    <w:p w:rsidR="00EB7CE4" w:rsidRDefault="00EB7CE4" w:rsidP="00EB7CE4">
      <w:pPr>
        <w:spacing w:after="0" w:line="240" w:lineRule="auto"/>
        <w:jc w:val="both"/>
        <w:rPr>
          <w:rFonts w:cs="B Nazanin"/>
          <w:b/>
          <w:bCs/>
          <w:color w:val="000000" w:themeColor="text1"/>
          <w:sz w:val="24"/>
          <w:szCs w:val="24"/>
          <w:rtl/>
        </w:rPr>
      </w:pPr>
    </w:p>
    <w:p w:rsidR="00BA1FA6" w:rsidRPr="00EB7CE4" w:rsidRDefault="00BA1FA6" w:rsidP="00EB7CE4">
      <w:pPr>
        <w:spacing w:after="0" w:line="240" w:lineRule="auto"/>
        <w:jc w:val="both"/>
        <w:rPr>
          <w:rFonts w:cs="B Nazanin"/>
          <w:b/>
          <w:bCs/>
          <w:color w:val="000000" w:themeColor="text1"/>
          <w:sz w:val="24"/>
          <w:szCs w:val="24"/>
          <w:rtl/>
        </w:rPr>
      </w:pPr>
      <w:r w:rsidRPr="00EB7CE4">
        <w:rPr>
          <w:rFonts w:cs="B Nazanin" w:hint="cs"/>
          <w:b/>
          <w:bCs/>
          <w:color w:val="000000" w:themeColor="text1"/>
          <w:sz w:val="24"/>
          <w:szCs w:val="24"/>
          <w:rtl/>
        </w:rPr>
        <w:t>8-1-2</w:t>
      </w:r>
      <w:r w:rsidR="00EB7CE4">
        <w:rPr>
          <w:rFonts w:cs="B Nazanin" w:hint="cs"/>
          <w:b/>
          <w:bCs/>
          <w:color w:val="000000" w:themeColor="text1"/>
          <w:sz w:val="24"/>
          <w:szCs w:val="24"/>
          <w:rtl/>
        </w:rPr>
        <w:t xml:space="preserve">   </w:t>
      </w:r>
      <w:r w:rsidRPr="00EB7CE4">
        <w:rPr>
          <w:rFonts w:cs="B Nazanin" w:hint="cs"/>
          <w:b/>
          <w:bCs/>
          <w:color w:val="000000" w:themeColor="text1"/>
          <w:sz w:val="24"/>
          <w:szCs w:val="24"/>
          <w:rtl/>
        </w:rPr>
        <w:t xml:space="preserve"> گزينه الف</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سيستم مديريت نهاد بازرسي بايد موارد زير را مورد ملاحظه و اقدام قرار دهد :</w:t>
      </w:r>
    </w:p>
    <w:p w:rsidR="00BA1FA6" w:rsidRPr="00EB7CE4" w:rsidRDefault="00BA1FA6" w:rsidP="00C92715">
      <w:pPr>
        <w:pStyle w:val="ListParagraph"/>
        <w:numPr>
          <w:ilvl w:val="0"/>
          <w:numId w:val="20"/>
        </w:numPr>
        <w:spacing w:after="0" w:line="240" w:lineRule="auto"/>
        <w:jc w:val="mediumKashida"/>
        <w:rPr>
          <w:rFonts w:asciiTheme="majorBidi" w:hAnsiTheme="majorBidi" w:cs="B Nazanin"/>
          <w:color w:val="000000" w:themeColor="text1"/>
          <w:sz w:val="28"/>
          <w:szCs w:val="28"/>
          <w:rtl/>
        </w:rPr>
      </w:pPr>
      <w:r w:rsidRPr="00EB7CE4">
        <w:rPr>
          <w:rFonts w:asciiTheme="majorBidi" w:hAnsiTheme="majorBidi" w:cs="B Nazanin" w:hint="cs"/>
          <w:color w:val="000000" w:themeColor="text1"/>
          <w:sz w:val="28"/>
          <w:szCs w:val="28"/>
          <w:rtl/>
        </w:rPr>
        <w:t xml:space="preserve">مستندات سيستم مديريت (براي مثال: نظامنامه، خط مشي ها، شرح مسووليت ها، به بند 8-2 </w:t>
      </w:r>
      <w:r w:rsidR="00C92715">
        <w:rPr>
          <w:rFonts w:asciiTheme="majorBidi" w:hAnsiTheme="majorBidi" w:cs="B Nazanin" w:hint="cs"/>
          <w:color w:val="000000" w:themeColor="text1"/>
          <w:sz w:val="28"/>
          <w:szCs w:val="28"/>
          <w:rtl/>
        </w:rPr>
        <w:t xml:space="preserve">رجوع </w:t>
      </w:r>
      <w:r w:rsidRPr="00EB7CE4">
        <w:rPr>
          <w:rFonts w:asciiTheme="majorBidi" w:hAnsiTheme="majorBidi" w:cs="B Nazanin" w:hint="cs"/>
          <w:color w:val="000000" w:themeColor="text1"/>
          <w:sz w:val="28"/>
          <w:szCs w:val="28"/>
          <w:rtl/>
        </w:rPr>
        <w:t>شود)</w:t>
      </w:r>
    </w:p>
    <w:p w:rsidR="00BA1FA6" w:rsidRPr="00EB7CE4" w:rsidRDefault="00BA1FA6" w:rsidP="00C92715">
      <w:pPr>
        <w:pStyle w:val="ListParagraph"/>
        <w:numPr>
          <w:ilvl w:val="0"/>
          <w:numId w:val="20"/>
        </w:numPr>
        <w:spacing w:after="0" w:line="240" w:lineRule="auto"/>
        <w:jc w:val="mediumKashida"/>
        <w:rPr>
          <w:rFonts w:asciiTheme="majorBidi" w:hAnsiTheme="majorBidi" w:cs="B Nazanin"/>
          <w:color w:val="000000" w:themeColor="text1"/>
          <w:sz w:val="28"/>
          <w:szCs w:val="28"/>
          <w:rtl/>
        </w:rPr>
      </w:pPr>
      <w:r w:rsidRPr="00EB7CE4">
        <w:rPr>
          <w:rFonts w:asciiTheme="majorBidi" w:hAnsiTheme="majorBidi" w:cs="B Nazanin" w:hint="cs"/>
          <w:color w:val="000000" w:themeColor="text1"/>
          <w:sz w:val="28"/>
          <w:szCs w:val="28"/>
          <w:rtl/>
        </w:rPr>
        <w:t xml:space="preserve">كنترل مدارك (به بند 8-3 </w:t>
      </w:r>
      <w:r w:rsidR="00C92715">
        <w:rPr>
          <w:rFonts w:asciiTheme="majorBidi" w:hAnsiTheme="majorBidi" w:cs="B Nazanin" w:hint="cs"/>
          <w:color w:val="000000" w:themeColor="text1"/>
          <w:sz w:val="28"/>
          <w:szCs w:val="28"/>
          <w:rtl/>
        </w:rPr>
        <w:t xml:space="preserve">رجوع </w:t>
      </w:r>
      <w:r w:rsidRPr="00EB7CE4">
        <w:rPr>
          <w:rFonts w:asciiTheme="majorBidi" w:hAnsiTheme="majorBidi" w:cs="B Nazanin" w:hint="cs"/>
          <w:color w:val="000000" w:themeColor="text1"/>
          <w:sz w:val="28"/>
          <w:szCs w:val="28"/>
          <w:rtl/>
        </w:rPr>
        <w:t>شود)</w:t>
      </w:r>
    </w:p>
    <w:p w:rsidR="00BA1FA6" w:rsidRPr="00EB7CE4" w:rsidRDefault="00BA1FA6" w:rsidP="00C92715">
      <w:pPr>
        <w:pStyle w:val="ListParagraph"/>
        <w:numPr>
          <w:ilvl w:val="0"/>
          <w:numId w:val="20"/>
        </w:numPr>
        <w:spacing w:after="0" w:line="240" w:lineRule="auto"/>
        <w:jc w:val="mediumKashida"/>
        <w:rPr>
          <w:rFonts w:asciiTheme="majorBidi" w:hAnsiTheme="majorBidi" w:cs="B Nazanin"/>
          <w:color w:val="000000" w:themeColor="text1"/>
          <w:sz w:val="28"/>
          <w:szCs w:val="28"/>
          <w:rtl/>
        </w:rPr>
      </w:pPr>
      <w:r w:rsidRPr="00EB7CE4">
        <w:rPr>
          <w:rFonts w:asciiTheme="majorBidi" w:hAnsiTheme="majorBidi" w:cs="B Nazanin" w:hint="cs"/>
          <w:color w:val="000000" w:themeColor="text1"/>
          <w:sz w:val="28"/>
          <w:szCs w:val="28"/>
          <w:rtl/>
        </w:rPr>
        <w:t xml:space="preserve">كنترل سوابق (به بند 8-4 </w:t>
      </w:r>
      <w:r w:rsidR="00C92715">
        <w:rPr>
          <w:rFonts w:asciiTheme="majorBidi" w:hAnsiTheme="majorBidi" w:cs="B Nazanin" w:hint="cs"/>
          <w:color w:val="000000" w:themeColor="text1"/>
          <w:sz w:val="28"/>
          <w:szCs w:val="28"/>
          <w:rtl/>
        </w:rPr>
        <w:t xml:space="preserve">رجوع </w:t>
      </w:r>
      <w:r w:rsidRPr="00EB7CE4">
        <w:rPr>
          <w:rFonts w:asciiTheme="majorBidi" w:hAnsiTheme="majorBidi" w:cs="B Nazanin" w:hint="cs"/>
          <w:color w:val="000000" w:themeColor="text1"/>
          <w:sz w:val="28"/>
          <w:szCs w:val="28"/>
          <w:rtl/>
        </w:rPr>
        <w:t>شود)</w:t>
      </w:r>
    </w:p>
    <w:p w:rsidR="00BA1FA6" w:rsidRPr="00EB7CE4" w:rsidRDefault="00BA1FA6" w:rsidP="00C92715">
      <w:pPr>
        <w:pStyle w:val="ListParagraph"/>
        <w:numPr>
          <w:ilvl w:val="0"/>
          <w:numId w:val="20"/>
        </w:numPr>
        <w:spacing w:after="0" w:line="240" w:lineRule="auto"/>
        <w:jc w:val="mediumKashida"/>
        <w:rPr>
          <w:rFonts w:asciiTheme="majorBidi" w:hAnsiTheme="majorBidi" w:cs="B Nazanin"/>
          <w:color w:val="000000" w:themeColor="text1"/>
          <w:sz w:val="28"/>
          <w:szCs w:val="28"/>
          <w:rtl/>
        </w:rPr>
      </w:pPr>
      <w:r w:rsidRPr="00EB7CE4">
        <w:rPr>
          <w:rFonts w:asciiTheme="majorBidi" w:hAnsiTheme="majorBidi" w:cs="B Nazanin" w:hint="cs"/>
          <w:color w:val="000000" w:themeColor="text1"/>
          <w:sz w:val="28"/>
          <w:szCs w:val="28"/>
          <w:rtl/>
        </w:rPr>
        <w:t xml:space="preserve">بازنگري مديريت (به بند 8-5 </w:t>
      </w:r>
      <w:r w:rsidR="00C92715">
        <w:rPr>
          <w:rFonts w:asciiTheme="majorBidi" w:hAnsiTheme="majorBidi" w:cs="B Nazanin" w:hint="cs"/>
          <w:color w:val="000000" w:themeColor="text1"/>
          <w:sz w:val="28"/>
          <w:szCs w:val="28"/>
          <w:rtl/>
        </w:rPr>
        <w:t>ر</w:t>
      </w:r>
      <w:r w:rsidR="00D71CF2">
        <w:rPr>
          <w:rFonts w:asciiTheme="majorBidi" w:hAnsiTheme="majorBidi" w:cs="B Nazanin" w:hint="cs"/>
          <w:color w:val="000000" w:themeColor="text1"/>
          <w:sz w:val="28"/>
          <w:szCs w:val="28"/>
          <w:rtl/>
        </w:rPr>
        <w:t xml:space="preserve">جوع </w:t>
      </w:r>
      <w:r w:rsidRPr="00EB7CE4">
        <w:rPr>
          <w:rFonts w:asciiTheme="majorBidi" w:hAnsiTheme="majorBidi" w:cs="B Nazanin" w:hint="cs"/>
          <w:color w:val="000000" w:themeColor="text1"/>
          <w:sz w:val="28"/>
          <w:szCs w:val="28"/>
          <w:rtl/>
        </w:rPr>
        <w:t>شود)</w:t>
      </w:r>
    </w:p>
    <w:p w:rsidR="00BA1FA6" w:rsidRPr="00EB7CE4" w:rsidRDefault="00BA1FA6" w:rsidP="00D71CF2">
      <w:pPr>
        <w:pStyle w:val="ListParagraph"/>
        <w:numPr>
          <w:ilvl w:val="0"/>
          <w:numId w:val="20"/>
        </w:numPr>
        <w:spacing w:after="0" w:line="240" w:lineRule="auto"/>
        <w:jc w:val="mediumKashida"/>
        <w:rPr>
          <w:rFonts w:asciiTheme="majorBidi" w:hAnsiTheme="majorBidi" w:cs="B Nazanin"/>
          <w:color w:val="000000" w:themeColor="text1"/>
          <w:sz w:val="28"/>
          <w:szCs w:val="28"/>
          <w:rtl/>
        </w:rPr>
      </w:pPr>
      <w:r w:rsidRPr="00EB7CE4">
        <w:rPr>
          <w:rFonts w:asciiTheme="majorBidi" w:hAnsiTheme="majorBidi" w:cs="B Nazanin" w:hint="cs"/>
          <w:color w:val="000000" w:themeColor="text1"/>
          <w:sz w:val="28"/>
          <w:szCs w:val="28"/>
          <w:rtl/>
        </w:rPr>
        <w:t xml:space="preserve">مميزي داخلي (به بند 8-6 </w:t>
      </w:r>
      <w:r w:rsidR="00D71CF2">
        <w:rPr>
          <w:rFonts w:asciiTheme="majorBidi" w:hAnsiTheme="majorBidi" w:cs="B Nazanin" w:hint="cs"/>
          <w:color w:val="000000" w:themeColor="text1"/>
          <w:sz w:val="28"/>
          <w:szCs w:val="28"/>
          <w:rtl/>
        </w:rPr>
        <w:t xml:space="preserve">رجوع </w:t>
      </w:r>
      <w:r w:rsidRPr="00EB7CE4">
        <w:rPr>
          <w:rFonts w:asciiTheme="majorBidi" w:hAnsiTheme="majorBidi" w:cs="B Nazanin" w:hint="cs"/>
          <w:color w:val="000000" w:themeColor="text1"/>
          <w:sz w:val="28"/>
          <w:szCs w:val="28"/>
          <w:rtl/>
        </w:rPr>
        <w:t>شود)</w:t>
      </w:r>
    </w:p>
    <w:p w:rsidR="00BA1FA6" w:rsidRPr="00EB7CE4" w:rsidRDefault="00BA1FA6" w:rsidP="00D71CF2">
      <w:pPr>
        <w:pStyle w:val="ListParagraph"/>
        <w:numPr>
          <w:ilvl w:val="0"/>
          <w:numId w:val="20"/>
        </w:numPr>
        <w:spacing w:after="0" w:line="240" w:lineRule="auto"/>
        <w:jc w:val="mediumKashida"/>
        <w:rPr>
          <w:rFonts w:asciiTheme="majorBidi" w:hAnsiTheme="majorBidi" w:cs="B Nazanin"/>
          <w:color w:val="000000" w:themeColor="text1"/>
          <w:sz w:val="28"/>
          <w:szCs w:val="28"/>
          <w:rtl/>
        </w:rPr>
      </w:pPr>
      <w:r w:rsidRPr="00EB7CE4">
        <w:rPr>
          <w:rFonts w:asciiTheme="majorBidi" w:hAnsiTheme="majorBidi" w:cs="B Nazanin" w:hint="cs"/>
          <w:color w:val="000000" w:themeColor="text1"/>
          <w:sz w:val="28"/>
          <w:szCs w:val="28"/>
          <w:rtl/>
        </w:rPr>
        <w:t xml:space="preserve">اقدامات اصلاحي (به بند 8-7 </w:t>
      </w:r>
      <w:r w:rsidR="00D71CF2">
        <w:rPr>
          <w:rFonts w:asciiTheme="majorBidi" w:hAnsiTheme="majorBidi" w:cs="B Nazanin" w:hint="cs"/>
          <w:color w:val="000000" w:themeColor="text1"/>
          <w:sz w:val="28"/>
          <w:szCs w:val="28"/>
          <w:rtl/>
        </w:rPr>
        <w:t xml:space="preserve">رجوع </w:t>
      </w:r>
      <w:r w:rsidRPr="00EB7CE4">
        <w:rPr>
          <w:rFonts w:asciiTheme="majorBidi" w:hAnsiTheme="majorBidi" w:cs="B Nazanin" w:hint="cs"/>
          <w:color w:val="000000" w:themeColor="text1"/>
          <w:sz w:val="28"/>
          <w:szCs w:val="28"/>
          <w:rtl/>
        </w:rPr>
        <w:t xml:space="preserve">شود) </w:t>
      </w:r>
    </w:p>
    <w:p w:rsidR="00BA1FA6" w:rsidRPr="00EB7CE4" w:rsidRDefault="00BA1FA6" w:rsidP="00D71CF2">
      <w:pPr>
        <w:pStyle w:val="ListParagraph"/>
        <w:numPr>
          <w:ilvl w:val="0"/>
          <w:numId w:val="20"/>
        </w:numPr>
        <w:spacing w:after="0" w:line="240" w:lineRule="auto"/>
        <w:jc w:val="mediumKashida"/>
        <w:rPr>
          <w:rFonts w:asciiTheme="majorBidi" w:hAnsiTheme="majorBidi" w:cs="B Nazanin"/>
          <w:color w:val="000000" w:themeColor="text1"/>
          <w:sz w:val="28"/>
          <w:szCs w:val="28"/>
          <w:rtl/>
        </w:rPr>
      </w:pPr>
      <w:r w:rsidRPr="00EB7CE4">
        <w:rPr>
          <w:rFonts w:asciiTheme="majorBidi" w:hAnsiTheme="majorBidi" w:cs="B Nazanin" w:hint="cs"/>
          <w:color w:val="000000" w:themeColor="text1"/>
          <w:sz w:val="28"/>
          <w:szCs w:val="28"/>
          <w:rtl/>
        </w:rPr>
        <w:t>اقدامات پيشگيرانه (به بند 8-8</w:t>
      </w:r>
      <w:r w:rsidR="00D71CF2">
        <w:rPr>
          <w:rFonts w:asciiTheme="majorBidi" w:hAnsiTheme="majorBidi" w:cs="B Nazanin" w:hint="cs"/>
          <w:color w:val="000000" w:themeColor="text1"/>
          <w:sz w:val="28"/>
          <w:szCs w:val="28"/>
          <w:rtl/>
        </w:rPr>
        <w:t xml:space="preserve"> رجوع</w:t>
      </w:r>
      <w:r w:rsidRPr="00EB7CE4">
        <w:rPr>
          <w:rFonts w:asciiTheme="majorBidi" w:hAnsiTheme="majorBidi" w:cs="B Nazanin" w:hint="cs"/>
          <w:color w:val="000000" w:themeColor="text1"/>
          <w:sz w:val="28"/>
          <w:szCs w:val="28"/>
          <w:rtl/>
        </w:rPr>
        <w:t xml:space="preserve"> شود)</w:t>
      </w:r>
    </w:p>
    <w:p w:rsidR="00BA1FA6" w:rsidRPr="00EB7CE4" w:rsidRDefault="00D71CF2" w:rsidP="00D71CF2">
      <w:pPr>
        <w:pStyle w:val="ListParagraph"/>
        <w:numPr>
          <w:ilvl w:val="0"/>
          <w:numId w:val="20"/>
        </w:numPr>
        <w:spacing w:after="0" w:line="240" w:lineRule="auto"/>
        <w:jc w:val="mediumKashida"/>
        <w:rPr>
          <w:rFonts w:asciiTheme="majorBidi" w:hAnsiTheme="majorBidi" w:cs="B Nazanin"/>
          <w:color w:val="000000" w:themeColor="text1"/>
          <w:sz w:val="28"/>
          <w:szCs w:val="28"/>
          <w:rtl/>
        </w:rPr>
      </w:pPr>
      <w:r>
        <w:rPr>
          <w:rFonts w:asciiTheme="majorBidi" w:hAnsiTheme="majorBidi" w:cs="B Nazanin" w:hint="cs"/>
          <w:color w:val="000000" w:themeColor="text1"/>
          <w:sz w:val="28"/>
          <w:szCs w:val="28"/>
          <w:rtl/>
        </w:rPr>
        <w:t>شكايت ها</w:t>
      </w:r>
      <w:r w:rsidR="00BA1FA6" w:rsidRPr="00EB7CE4">
        <w:rPr>
          <w:rFonts w:asciiTheme="majorBidi" w:hAnsiTheme="majorBidi" w:cs="B Nazanin" w:hint="cs"/>
          <w:color w:val="000000" w:themeColor="text1"/>
          <w:sz w:val="28"/>
          <w:szCs w:val="28"/>
          <w:rtl/>
        </w:rPr>
        <w:t xml:space="preserve"> و درخواست هاي رسيدگي مجدد (به بندهاي 7-5 و 7-6 </w:t>
      </w:r>
      <w:r>
        <w:rPr>
          <w:rFonts w:asciiTheme="majorBidi" w:hAnsiTheme="majorBidi" w:cs="B Nazanin" w:hint="cs"/>
          <w:color w:val="000000" w:themeColor="text1"/>
          <w:sz w:val="28"/>
          <w:szCs w:val="28"/>
          <w:rtl/>
        </w:rPr>
        <w:t xml:space="preserve">رجوع </w:t>
      </w:r>
      <w:r w:rsidR="00BA1FA6" w:rsidRPr="00EB7CE4">
        <w:rPr>
          <w:rFonts w:asciiTheme="majorBidi" w:hAnsiTheme="majorBidi" w:cs="B Nazanin" w:hint="cs"/>
          <w:color w:val="000000" w:themeColor="text1"/>
          <w:sz w:val="28"/>
          <w:szCs w:val="28"/>
          <w:rtl/>
        </w:rPr>
        <w:t>شود) .</w:t>
      </w:r>
    </w:p>
    <w:p w:rsidR="00EB7CE4" w:rsidRDefault="00EB7CE4" w:rsidP="00472ECD">
      <w:pPr>
        <w:spacing w:after="0" w:line="240" w:lineRule="auto"/>
        <w:jc w:val="mediumKashida"/>
        <w:rPr>
          <w:rFonts w:asciiTheme="majorBidi" w:hAnsiTheme="majorBidi" w:cs="B Nazanin"/>
          <w:b/>
          <w:bCs/>
          <w:color w:val="000000" w:themeColor="text1"/>
          <w:sz w:val="28"/>
          <w:szCs w:val="28"/>
          <w:rtl/>
        </w:rPr>
      </w:pPr>
    </w:p>
    <w:p w:rsidR="00BA1FA6" w:rsidRPr="00EB7CE4" w:rsidRDefault="00BA1FA6" w:rsidP="00EB7CE4">
      <w:pPr>
        <w:spacing w:after="0" w:line="240" w:lineRule="auto"/>
        <w:jc w:val="both"/>
        <w:rPr>
          <w:rFonts w:cs="B Nazanin"/>
          <w:b/>
          <w:bCs/>
          <w:color w:val="000000" w:themeColor="text1"/>
          <w:sz w:val="24"/>
          <w:szCs w:val="24"/>
          <w:rtl/>
        </w:rPr>
      </w:pPr>
      <w:r w:rsidRPr="00EB7CE4">
        <w:rPr>
          <w:rFonts w:cs="B Nazanin" w:hint="cs"/>
          <w:b/>
          <w:bCs/>
          <w:color w:val="000000" w:themeColor="text1"/>
          <w:sz w:val="24"/>
          <w:szCs w:val="24"/>
          <w:rtl/>
        </w:rPr>
        <w:t xml:space="preserve">8-1-3 </w:t>
      </w:r>
      <w:r w:rsidR="00EB7CE4">
        <w:rPr>
          <w:rFonts w:cs="B Nazanin" w:hint="cs"/>
          <w:b/>
          <w:bCs/>
          <w:color w:val="000000" w:themeColor="text1"/>
          <w:sz w:val="24"/>
          <w:szCs w:val="24"/>
          <w:rtl/>
        </w:rPr>
        <w:t xml:space="preserve">  </w:t>
      </w:r>
      <w:r w:rsidRPr="00EB7CE4">
        <w:rPr>
          <w:rFonts w:cs="B Nazanin" w:hint="cs"/>
          <w:b/>
          <w:bCs/>
          <w:color w:val="000000" w:themeColor="text1"/>
          <w:sz w:val="24"/>
          <w:szCs w:val="24"/>
          <w:rtl/>
        </w:rPr>
        <w:t>گزينه ب</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يك نهاد بازرسي كه سيستم مديريت را مطابق با الزامات استاندارد ايران- ايزو 9001 ايجاد و برقرار نگهدارد، و به عبارت ديگر توانايي تامين و اثبات اجراي دايمي الزامات اين استاندارد را دارد، الزامات بند سيستم مديريت را برآورده مي كند (به بندهاي 8-2 الي 8-8 رجوع شود) .</w:t>
      </w:r>
    </w:p>
    <w:p w:rsidR="00BA1FA6" w:rsidRPr="00BA1FA6" w:rsidRDefault="00BA1FA6" w:rsidP="00472ECD">
      <w:pPr>
        <w:spacing w:after="0" w:line="240" w:lineRule="auto"/>
        <w:jc w:val="mediumKashida"/>
        <w:rPr>
          <w:rFonts w:asciiTheme="majorBidi" w:hAnsiTheme="majorBidi" w:cs="B Nazanin"/>
          <w:b/>
          <w:bCs/>
          <w:color w:val="000000" w:themeColor="text1"/>
          <w:sz w:val="28"/>
          <w:szCs w:val="28"/>
          <w:rtl/>
        </w:rPr>
      </w:pPr>
    </w:p>
    <w:p w:rsidR="00A47D4A" w:rsidRDefault="00A47D4A" w:rsidP="00EB7CE4">
      <w:pPr>
        <w:spacing w:after="0" w:line="240" w:lineRule="auto"/>
        <w:jc w:val="both"/>
        <w:rPr>
          <w:rFonts w:asciiTheme="majorBidi" w:hAnsiTheme="majorBidi" w:cs="B Nazanin"/>
          <w:b/>
          <w:bCs/>
          <w:color w:val="000000" w:themeColor="text1"/>
          <w:sz w:val="26"/>
          <w:szCs w:val="26"/>
          <w:rtl/>
        </w:rPr>
      </w:pPr>
    </w:p>
    <w:p w:rsidR="00A47D4A" w:rsidRDefault="00A47D4A" w:rsidP="00EB7CE4">
      <w:pPr>
        <w:spacing w:after="0" w:line="240" w:lineRule="auto"/>
        <w:jc w:val="both"/>
        <w:rPr>
          <w:rFonts w:asciiTheme="majorBidi" w:hAnsiTheme="majorBidi" w:cs="B Nazanin"/>
          <w:b/>
          <w:bCs/>
          <w:color w:val="000000" w:themeColor="text1"/>
          <w:sz w:val="26"/>
          <w:szCs w:val="26"/>
          <w:rtl/>
        </w:rPr>
      </w:pPr>
    </w:p>
    <w:p w:rsidR="00BA1FA6" w:rsidRPr="00EB7CE4" w:rsidRDefault="00A47D4A" w:rsidP="00EB7CE4">
      <w:pPr>
        <w:spacing w:after="0" w:line="240" w:lineRule="auto"/>
        <w:jc w:val="both"/>
        <w:rPr>
          <w:rFonts w:asciiTheme="majorBidi" w:hAnsiTheme="majorBidi" w:cs="B Nazanin"/>
          <w:b/>
          <w:bCs/>
          <w:color w:val="000000" w:themeColor="text1"/>
          <w:sz w:val="26"/>
          <w:szCs w:val="26"/>
          <w:rtl/>
        </w:rPr>
      </w:pPr>
      <w:r>
        <w:rPr>
          <w:rFonts w:asciiTheme="majorBidi" w:hAnsiTheme="majorBidi" w:cs="B Nazanin" w:hint="cs"/>
          <w:b/>
          <w:bCs/>
          <w:color w:val="000000" w:themeColor="text1"/>
          <w:sz w:val="26"/>
          <w:szCs w:val="26"/>
          <w:rtl/>
        </w:rPr>
        <w:lastRenderedPageBreak/>
        <w:t>8</w:t>
      </w:r>
      <w:r w:rsidR="00BA1FA6" w:rsidRPr="00EB7CE4">
        <w:rPr>
          <w:rFonts w:asciiTheme="majorBidi" w:hAnsiTheme="majorBidi" w:cs="B Nazanin" w:hint="cs"/>
          <w:b/>
          <w:bCs/>
          <w:color w:val="000000" w:themeColor="text1"/>
          <w:sz w:val="26"/>
          <w:szCs w:val="26"/>
          <w:rtl/>
        </w:rPr>
        <w:t xml:space="preserve">-2 </w:t>
      </w:r>
      <w:r w:rsidR="00EB7CE4" w:rsidRPr="00EB7CE4">
        <w:rPr>
          <w:rFonts w:asciiTheme="majorBidi" w:hAnsiTheme="majorBidi" w:cs="B Nazanin" w:hint="cs"/>
          <w:b/>
          <w:bCs/>
          <w:color w:val="000000" w:themeColor="text1"/>
          <w:sz w:val="26"/>
          <w:szCs w:val="26"/>
          <w:rtl/>
        </w:rPr>
        <w:t xml:space="preserve">    </w:t>
      </w:r>
      <w:r w:rsidR="00BA1FA6" w:rsidRPr="00EB7CE4">
        <w:rPr>
          <w:rFonts w:asciiTheme="majorBidi" w:hAnsiTheme="majorBidi" w:cs="B Nazanin" w:hint="cs"/>
          <w:b/>
          <w:bCs/>
          <w:color w:val="000000" w:themeColor="text1"/>
          <w:sz w:val="26"/>
          <w:szCs w:val="26"/>
          <w:rtl/>
        </w:rPr>
        <w:t>مستندات سيستم مديريت (گزينه الف)</w:t>
      </w:r>
    </w:p>
    <w:p w:rsidR="00BA1FA6" w:rsidRPr="00BA1FA6" w:rsidRDefault="00BA1FA6" w:rsidP="006C07EF">
      <w:pPr>
        <w:spacing w:after="0" w:line="240" w:lineRule="auto"/>
        <w:jc w:val="mediumKashida"/>
        <w:rPr>
          <w:rFonts w:asciiTheme="majorBidi" w:hAnsiTheme="majorBidi" w:cs="B Nazanin"/>
          <w:color w:val="000000" w:themeColor="text1"/>
          <w:sz w:val="28"/>
          <w:szCs w:val="28"/>
          <w:rtl/>
        </w:rPr>
      </w:pPr>
      <w:r w:rsidRPr="00EB7CE4">
        <w:rPr>
          <w:rFonts w:cs="B Nazanin" w:hint="cs"/>
          <w:b/>
          <w:bCs/>
          <w:color w:val="000000" w:themeColor="text1"/>
          <w:sz w:val="24"/>
          <w:szCs w:val="24"/>
          <w:rtl/>
        </w:rPr>
        <w:t xml:space="preserve">8-2-1 </w:t>
      </w:r>
      <w:r w:rsidR="00EB7CE4">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مديريت رده</w:t>
      </w:r>
      <w:r w:rsidR="00FB016B">
        <w:rPr>
          <w:rFonts w:asciiTheme="majorBidi" w:hAnsiTheme="majorBidi" w:cs="B Nazanin" w:hint="cs"/>
          <w:color w:val="000000" w:themeColor="text1"/>
          <w:sz w:val="28"/>
          <w:szCs w:val="28"/>
          <w:rtl/>
        </w:rPr>
        <w:t xml:space="preserve"> ی</w:t>
      </w:r>
      <w:r w:rsidR="006C07EF">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 xml:space="preserve"> بالا</w:t>
      </w:r>
      <w:r w:rsidR="00AA6462">
        <w:rPr>
          <w:rFonts w:asciiTheme="majorBidi" w:hAnsiTheme="majorBidi" w:cs="B Nazanin" w:hint="cs"/>
          <w:color w:val="000000" w:themeColor="text1"/>
          <w:sz w:val="28"/>
          <w:szCs w:val="28"/>
          <w:rtl/>
        </w:rPr>
        <w:t>ی</w:t>
      </w:r>
      <w:r w:rsidRPr="00BA1FA6">
        <w:rPr>
          <w:rFonts w:asciiTheme="majorBidi" w:hAnsiTheme="majorBidi" w:cs="B Nazanin" w:hint="cs"/>
          <w:color w:val="000000" w:themeColor="text1"/>
          <w:sz w:val="28"/>
          <w:szCs w:val="28"/>
          <w:rtl/>
        </w:rPr>
        <w:t xml:space="preserve"> نهاد بازرسي بايد خط مشي ها و اهداف را به منظور اجراي الزامات اين استاندارد ايجاد، مدون و برقرار نگهدارد و بايد اطمينان دهد كه خط مشي</w:t>
      </w:r>
      <w:r w:rsidR="00EB7CE4">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 و اهداف در كليه سطوح سازماني نهاد بازرسي درك شده اند و اجرا مي شوند.</w:t>
      </w:r>
    </w:p>
    <w:p w:rsidR="00EB7CE4" w:rsidRDefault="00EB7CE4"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B7CE4">
        <w:rPr>
          <w:rFonts w:cs="B Nazanin" w:hint="cs"/>
          <w:b/>
          <w:bCs/>
          <w:color w:val="000000" w:themeColor="text1"/>
          <w:sz w:val="24"/>
          <w:szCs w:val="24"/>
          <w:rtl/>
        </w:rPr>
        <w:t xml:space="preserve">8-2-2 </w:t>
      </w:r>
      <w:r w:rsidR="00EB7CE4">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مديريت رده ی بالا</w:t>
      </w:r>
      <w:r w:rsidR="00AA6462">
        <w:rPr>
          <w:rFonts w:asciiTheme="majorBidi" w:hAnsiTheme="majorBidi" w:cs="B Nazanin" w:hint="cs"/>
          <w:color w:val="000000" w:themeColor="text1"/>
          <w:sz w:val="28"/>
          <w:szCs w:val="28"/>
          <w:rtl/>
        </w:rPr>
        <w:t>ی</w:t>
      </w:r>
      <w:r w:rsidRPr="00BA1FA6">
        <w:rPr>
          <w:rFonts w:asciiTheme="majorBidi" w:hAnsiTheme="majorBidi" w:cs="B Nazanin" w:hint="cs"/>
          <w:color w:val="000000" w:themeColor="text1"/>
          <w:sz w:val="28"/>
          <w:szCs w:val="28"/>
          <w:rtl/>
        </w:rPr>
        <w:t xml:space="preserve"> بايد شواهدي دال برتعهد خود در ايجاد و تكوين و اجراي سيستم مديريت و اثربخشي آن در دست يابي به اجراي دايمي الزامات اين استاندارد را فراهم آورد.</w:t>
      </w:r>
    </w:p>
    <w:p w:rsidR="00EB7CE4" w:rsidRDefault="00EB7CE4" w:rsidP="00472ECD">
      <w:pPr>
        <w:spacing w:after="0" w:line="240" w:lineRule="auto"/>
        <w:jc w:val="mediumKashida"/>
        <w:rPr>
          <w:rFonts w:cs="B Nazanin"/>
          <w:b/>
          <w:bCs/>
          <w:color w:val="000000" w:themeColor="text1"/>
          <w:sz w:val="24"/>
          <w:szCs w:val="24"/>
          <w:rtl/>
        </w:rPr>
      </w:pPr>
    </w:p>
    <w:p w:rsidR="00BA1FA6" w:rsidRPr="00BA1FA6" w:rsidRDefault="00BA1FA6" w:rsidP="008B2EF1">
      <w:pPr>
        <w:spacing w:after="0" w:line="240" w:lineRule="auto"/>
        <w:jc w:val="mediumKashida"/>
        <w:rPr>
          <w:rFonts w:asciiTheme="majorBidi" w:hAnsiTheme="majorBidi" w:cs="B Nazanin"/>
          <w:color w:val="000000" w:themeColor="text1"/>
          <w:sz w:val="28"/>
          <w:szCs w:val="28"/>
          <w:rtl/>
        </w:rPr>
      </w:pPr>
      <w:r w:rsidRPr="00EB7CE4">
        <w:rPr>
          <w:rFonts w:cs="B Nazanin" w:hint="cs"/>
          <w:b/>
          <w:bCs/>
          <w:color w:val="000000" w:themeColor="text1"/>
          <w:sz w:val="24"/>
          <w:szCs w:val="24"/>
          <w:rtl/>
        </w:rPr>
        <w:t>8-2-3</w:t>
      </w:r>
      <w:r w:rsidRPr="00BA1FA6">
        <w:rPr>
          <w:rFonts w:asciiTheme="majorBidi" w:hAnsiTheme="majorBidi" w:cs="B Nazanin" w:hint="cs"/>
          <w:b/>
          <w:bCs/>
          <w:color w:val="000000" w:themeColor="text1"/>
          <w:sz w:val="28"/>
          <w:szCs w:val="28"/>
          <w:rtl/>
        </w:rPr>
        <w:t xml:space="preserve"> </w:t>
      </w:r>
      <w:r w:rsidR="00EB7CE4">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مديريت رده ی بالا</w:t>
      </w:r>
      <w:r w:rsidR="00AA6462">
        <w:rPr>
          <w:rFonts w:asciiTheme="majorBidi" w:hAnsiTheme="majorBidi" w:cs="B Nazanin" w:hint="cs"/>
          <w:color w:val="000000" w:themeColor="text1"/>
          <w:sz w:val="28"/>
          <w:szCs w:val="28"/>
          <w:rtl/>
        </w:rPr>
        <w:t>ی</w:t>
      </w:r>
      <w:r w:rsidRPr="00BA1FA6">
        <w:rPr>
          <w:rFonts w:asciiTheme="majorBidi" w:hAnsiTheme="majorBidi" w:cs="B Nazanin" w:hint="cs"/>
          <w:color w:val="000000" w:themeColor="text1"/>
          <w:sz w:val="28"/>
          <w:szCs w:val="28"/>
          <w:rtl/>
        </w:rPr>
        <w:t xml:space="preserve"> نهاد بازرسي بايد يكي از اعضاي مديريت را منصوب كند كه جدا از ساير مسووليت هاي خود، بايد داراي مسووليت</w:t>
      </w:r>
      <w:r w:rsidR="008B2EF1">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 و اختياراتي شامل موارد زير باشد :</w:t>
      </w:r>
    </w:p>
    <w:p w:rsidR="00BA1FA6" w:rsidRPr="00BA1FA6" w:rsidRDefault="00BA1FA6" w:rsidP="008B2EF1">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اطمينان از اين كه فرآيندها و روش</w:t>
      </w:r>
      <w:r w:rsidR="008B2EF1">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هاي اجرايي مورد نياز سيستم مديريت ايجاد و اجرا شده و برقرار نگهداشته مي شود و</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گزارش دهي به مديريت رده</w:t>
      </w:r>
      <w:r w:rsidR="00AA6462">
        <w:rPr>
          <w:rFonts w:asciiTheme="majorBidi" w:hAnsiTheme="majorBidi" w:cs="B Nazanin" w:hint="cs"/>
          <w:color w:val="000000" w:themeColor="text1"/>
          <w:sz w:val="28"/>
          <w:szCs w:val="28"/>
          <w:rtl/>
        </w:rPr>
        <w:t xml:space="preserve"> ی</w:t>
      </w:r>
      <w:r w:rsidRPr="00BA1FA6">
        <w:rPr>
          <w:rFonts w:asciiTheme="majorBidi" w:hAnsiTheme="majorBidi" w:cs="B Nazanin" w:hint="cs"/>
          <w:color w:val="000000" w:themeColor="text1"/>
          <w:sz w:val="28"/>
          <w:szCs w:val="28"/>
          <w:rtl/>
        </w:rPr>
        <w:t xml:space="preserve"> بالا در مورد عملكرد سيستم مديريت و هر نوع نياز براي بهبود</w:t>
      </w:r>
      <w:r w:rsidR="00FB016B">
        <w:rPr>
          <w:rFonts w:asciiTheme="majorBidi" w:hAnsiTheme="majorBidi" w:cs="B Nazanin" w:hint="cs"/>
          <w:color w:val="000000" w:themeColor="text1"/>
          <w:sz w:val="28"/>
          <w:szCs w:val="28"/>
          <w:rtl/>
        </w:rPr>
        <w:t xml:space="preserve"> انجام می یابد</w:t>
      </w:r>
      <w:r w:rsidRPr="00BA1FA6">
        <w:rPr>
          <w:rFonts w:asciiTheme="majorBidi" w:hAnsiTheme="majorBidi" w:cs="B Nazanin" w:hint="cs"/>
          <w:color w:val="000000" w:themeColor="text1"/>
          <w:sz w:val="28"/>
          <w:szCs w:val="28"/>
          <w:rtl/>
        </w:rPr>
        <w:t>.</w:t>
      </w:r>
    </w:p>
    <w:p w:rsidR="00EB7CE4" w:rsidRDefault="00EB7CE4"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B7CE4">
        <w:rPr>
          <w:rFonts w:cs="B Nazanin" w:hint="cs"/>
          <w:b/>
          <w:bCs/>
          <w:color w:val="000000" w:themeColor="text1"/>
          <w:sz w:val="24"/>
          <w:szCs w:val="24"/>
          <w:rtl/>
        </w:rPr>
        <w:t>8-2-4</w:t>
      </w:r>
      <w:r w:rsidRPr="00BA1FA6">
        <w:rPr>
          <w:rFonts w:asciiTheme="majorBidi" w:hAnsiTheme="majorBidi" w:cs="B Nazanin" w:hint="cs"/>
          <w:b/>
          <w:bCs/>
          <w:color w:val="000000" w:themeColor="text1"/>
          <w:sz w:val="28"/>
          <w:szCs w:val="28"/>
          <w:rtl/>
        </w:rPr>
        <w:t xml:space="preserve"> </w:t>
      </w:r>
      <w:r w:rsidR="00EB7CE4">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كليه مستندات، فرآيندها، سيستم ها، سوابق و مانند آن مرتبط با اجراي الزامات اين استاندارد بايد در مستندات سيستم مديريت گنجانده، به آن ارجاع يا ارتباط داده شوند.</w:t>
      </w:r>
    </w:p>
    <w:p w:rsidR="00EB7CE4" w:rsidRDefault="00EB7CE4"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B7CE4">
        <w:rPr>
          <w:rFonts w:cs="B Nazanin" w:hint="cs"/>
          <w:b/>
          <w:bCs/>
          <w:color w:val="000000" w:themeColor="text1"/>
          <w:sz w:val="24"/>
          <w:szCs w:val="24"/>
          <w:rtl/>
        </w:rPr>
        <w:t>8-2-5</w:t>
      </w:r>
      <w:r w:rsidRPr="00BA1FA6">
        <w:rPr>
          <w:rFonts w:asciiTheme="majorBidi" w:hAnsiTheme="majorBidi" w:cs="B Nazanin" w:hint="cs"/>
          <w:b/>
          <w:bCs/>
          <w:color w:val="000000" w:themeColor="text1"/>
          <w:sz w:val="28"/>
          <w:szCs w:val="28"/>
          <w:rtl/>
        </w:rPr>
        <w:t xml:space="preserve"> </w:t>
      </w:r>
      <w:r w:rsidR="00EB7CE4">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كليه كاركنان دست اندر كار فعاليت هاي بازرسي بايد داراي دسترسي به بخش هايي از مستندات سيستم مديريت و اطلاعات ذيربط مرتبط با مسووليت هايشان باشند.</w:t>
      </w:r>
    </w:p>
    <w:p w:rsidR="00BA1FA6" w:rsidRPr="00BA1FA6" w:rsidRDefault="00BA1FA6" w:rsidP="00472ECD">
      <w:pPr>
        <w:spacing w:after="0" w:line="240" w:lineRule="auto"/>
        <w:jc w:val="mediumKashida"/>
        <w:rPr>
          <w:rFonts w:asciiTheme="majorBidi" w:hAnsiTheme="majorBidi" w:cs="B Nazanin"/>
          <w:b/>
          <w:bCs/>
          <w:color w:val="000000" w:themeColor="text1"/>
          <w:sz w:val="28"/>
          <w:szCs w:val="28"/>
          <w:rtl/>
        </w:rPr>
      </w:pPr>
    </w:p>
    <w:p w:rsidR="00BA1FA6" w:rsidRPr="00EE6160" w:rsidRDefault="00BA1FA6" w:rsidP="00EE6160">
      <w:pPr>
        <w:spacing w:after="0" w:line="240" w:lineRule="auto"/>
        <w:jc w:val="both"/>
        <w:rPr>
          <w:rFonts w:asciiTheme="majorBidi" w:hAnsiTheme="majorBidi" w:cs="B Nazanin"/>
          <w:b/>
          <w:bCs/>
          <w:color w:val="000000" w:themeColor="text1"/>
          <w:sz w:val="26"/>
          <w:szCs w:val="26"/>
          <w:rtl/>
        </w:rPr>
      </w:pPr>
      <w:r w:rsidRPr="00EE6160">
        <w:rPr>
          <w:rFonts w:asciiTheme="majorBidi" w:hAnsiTheme="majorBidi" w:cs="B Nazanin" w:hint="cs"/>
          <w:b/>
          <w:bCs/>
          <w:color w:val="000000" w:themeColor="text1"/>
          <w:sz w:val="26"/>
          <w:szCs w:val="26"/>
          <w:rtl/>
        </w:rPr>
        <w:t xml:space="preserve">8-3 </w:t>
      </w:r>
      <w:r w:rsidR="00EE6160" w:rsidRPr="00EE6160">
        <w:rPr>
          <w:rFonts w:asciiTheme="majorBidi" w:hAnsiTheme="majorBidi" w:cs="B Nazanin" w:hint="cs"/>
          <w:b/>
          <w:bCs/>
          <w:color w:val="000000" w:themeColor="text1"/>
          <w:sz w:val="26"/>
          <w:szCs w:val="26"/>
          <w:rtl/>
        </w:rPr>
        <w:t xml:space="preserve">    </w:t>
      </w:r>
      <w:r w:rsidRPr="00EE6160">
        <w:rPr>
          <w:rFonts w:asciiTheme="majorBidi" w:hAnsiTheme="majorBidi" w:cs="B Nazanin" w:hint="cs"/>
          <w:b/>
          <w:bCs/>
          <w:color w:val="000000" w:themeColor="text1"/>
          <w:sz w:val="26"/>
          <w:szCs w:val="26"/>
          <w:rtl/>
        </w:rPr>
        <w:t>كنترل مدارك (گزينه الف)</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8-3-1</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روش هاي اجرايي برای كنترل مدارك (درون سازماني و برون سازماني) مرتبط با اجرای اين استاندارد را ايجاد كند.</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EE6160">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 xml:space="preserve">8-3-2 </w:t>
      </w:r>
      <w:r w:rsidR="00EE6160">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روش</w:t>
      </w:r>
      <w:r w:rsidR="00EE6160">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هاي اجرايي بايد كنترل هاي مورد نياز براي موارد زير را تعيين كند :</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تصویب مدارك از نظر كفايت پيش از صدور</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بازنگري و روزآمد كردن (بر حسب نياز) و تصويب مجدد مدارك</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حصول اطمينان از اين كه تغييرات و وضعيت كنوني تجديد نظر مدارك مشخص شده است</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ت) حصول اطمينان از اين كه نسخ مربوط مدارك ذيربط در مكان هاي استفاده در دسترس هستند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ج) حصول اطمينان از اين كه مدارك به صورت خوانا باقي مي مانند و به سهولت قابل شناسايي هستند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lastRenderedPageBreak/>
        <w:t>چ) حصول اطمينان از اين كه مدارك با منشاء برون سازماني مشخص شده اند و توزيع آن ها تحت كنترل است</w:t>
      </w:r>
    </w:p>
    <w:p w:rsidR="00BA1FA6" w:rsidRPr="00BA1FA6" w:rsidRDefault="00BA1FA6" w:rsidP="00472ECD">
      <w:pPr>
        <w:spacing w:after="0" w:line="240" w:lineRule="auto"/>
        <w:jc w:val="mediumKashida"/>
        <w:rPr>
          <w:rFonts w:asciiTheme="majorBidi" w:hAnsiTheme="majorBidi" w:cs="B Nazanin"/>
          <w:b/>
          <w:bCs/>
          <w:color w:val="000000" w:themeColor="text1"/>
          <w:sz w:val="24"/>
          <w:szCs w:val="24"/>
          <w:rtl/>
        </w:rPr>
      </w:pPr>
      <w:r w:rsidRPr="00BA1FA6">
        <w:rPr>
          <w:rFonts w:asciiTheme="majorBidi" w:hAnsiTheme="majorBidi" w:cs="B Nazanin" w:hint="cs"/>
          <w:color w:val="000000" w:themeColor="text1"/>
          <w:sz w:val="28"/>
          <w:szCs w:val="28"/>
          <w:rtl/>
        </w:rPr>
        <w:t>ح) پيشگيري از استفاده سهوي از مدارك منسوخ شده و مشخص كردن آن</w:t>
      </w:r>
      <w:r w:rsidR="00973D9C">
        <w:rPr>
          <w:rFonts w:asciiTheme="majorBidi" w:hAnsiTheme="majorBidi" w:cs="B Nazanin"/>
          <w:color w:val="000000" w:themeColor="text1"/>
          <w:sz w:val="28"/>
          <w:szCs w:val="28"/>
        </w:rPr>
        <w:t xml:space="preserve"> </w:t>
      </w:r>
      <w:r w:rsidRPr="00BA1FA6">
        <w:rPr>
          <w:rFonts w:asciiTheme="majorBidi" w:hAnsiTheme="majorBidi" w:cs="B Nazanin" w:hint="cs"/>
          <w:color w:val="000000" w:themeColor="text1"/>
          <w:sz w:val="28"/>
          <w:szCs w:val="28"/>
          <w:rtl/>
        </w:rPr>
        <w:t>ها به نحو مناسب، در صورتي كه اين نوع مدارك براي هر منظوري نگهداري شوند.</w:t>
      </w:r>
    </w:p>
    <w:p w:rsidR="00BA1FA6" w:rsidRPr="00BA1FA6" w:rsidRDefault="00BA1FA6" w:rsidP="00AA6462">
      <w:pPr>
        <w:spacing w:after="0" w:line="240" w:lineRule="auto"/>
        <w:jc w:val="medium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Pr="00BA1FA6">
        <w:rPr>
          <w:rFonts w:asciiTheme="majorBidi" w:hAnsiTheme="majorBidi" w:cs="B Nazanin" w:hint="cs"/>
          <w:color w:val="000000" w:themeColor="text1"/>
          <w:sz w:val="24"/>
          <w:szCs w:val="24"/>
          <w:rtl/>
        </w:rPr>
        <w:t>- مستندات مي تواند به هر شكل يا نوع از رسانه</w:t>
      </w:r>
      <w:r w:rsidRPr="00BA1FA6">
        <w:rPr>
          <w:rFonts w:asciiTheme="majorBidi" w:hAnsiTheme="majorBidi" w:cs="B Nazanin" w:hint="cs"/>
          <w:color w:val="000000" w:themeColor="text1"/>
          <w:sz w:val="24"/>
          <w:szCs w:val="24"/>
          <w:vertAlign w:val="superscript"/>
          <w:rtl/>
        </w:rPr>
        <w:t xml:space="preserve"> </w:t>
      </w:r>
      <w:r w:rsidRPr="00BA1FA6">
        <w:rPr>
          <w:rFonts w:asciiTheme="majorBidi" w:hAnsiTheme="majorBidi" w:cs="B Nazanin" w:hint="cs"/>
          <w:color w:val="000000" w:themeColor="text1"/>
          <w:sz w:val="24"/>
          <w:szCs w:val="24"/>
          <w:rtl/>
        </w:rPr>
        <w:t>باشد، و شامل نرم افزار داراي حقوق انحصاري و تكوين شده در خود سازمان</w:t>
      </w:r>
      <w:r w:rsidR="00AA6462">
        <w:rPr>
          <w:rFonts w:asciiTheme="majorBidi" w:hAnsiTheme="majorBidi" w:cs="B Nazanin" w:hint="cs"/>
          <w:color w:val="000000" w:themeColor="text1"/>
          <w:sz w:val="24"/>
          <w:szCs w:val="24"/>
          <w:rtl/>
        </w:rPr>
        <w:t xml:space="preserve"> هم هست </w:t>
      </w:r>
      <w:r w:rsidRPr="00BA1FA6">
        <w:rPr>
          <w:rFonts w:asciiTheme="majorBidi" w:hAnsiTheme="majorBidi" w:cs="B Nazanin" w:hint="cs"/>
          <w:color w:val="000000" w:themeColor="text1"/>
          <w:sz w:val="24"/>
          <w:szCs w:val="24"/>
          <w:rtl/>
        </w:rPr>
        <w:t>.</w:t>
      </w:r>
    </w:p>
    <w:p w:rsidR="00EE6160" w:rsidRDefault="00EE6160" w:rsidP="00472ECD">
      <w:pPr>
        <w:spacing w:after="0" w:line="240" w:lineRule="auto"/>
        <w:jc w:val="mediumKashida"/>
        <w:rPr>
          <w:rFonts w:asciiTheme="majorBidi" w:hAnsiTheme="majorBidi" w:cs="B Nazanin"/>
          <w:b/>
          <w:bCs/>
          <w:color w:val="000000" w:themeColor="text1"/>
          <w:sz w:val="28"/>
          <w:szCs w:val="28"/>
          <w:rtl/>
        </w:rPr>
      </w:pPr>
    </w:p>
    <w:p w:rsidR="00BA1FA6" w:rsidRPr="00EE6160" w:rsidRDefault="00BA1FA6" w:rsidP="00EE6160">
      <w:pPr>
        <w:spacing w:after="0" w:line="240" w:lineRule="auto"/>
        <w:jc w:val="both"/>
        <w:rPr>
          <w:rFonts w:asciiTheme="majorBidi" w:hAnsiTheme="majorBidi" w:cs="B Nazanin"/>
          <w:b/>
          <w:bCs/>
          <w:color w:val="000000" w:themeColor="text1"/>
          <w:sz w:val="26"/>
          <w:szCs w:val="26"/>
          <w:rtl/>
        </w:rPr>
      </w:pPr>
      <w:r w:rsidRPr="00EE6160">
        <w:rPr>
          <w:rFonts w:asciiTheme="majorBidi" w:hAnsiTheme="majorBidi" w:cs="B Nazanin" w:hint="cs"/>
          <w:b/>
          <w:bCs/>
          <w:color w:val="000000" w:themeColor="text1"/>
          <w:sz w:val="26"/>
          <w:szCs w:val="26"/>
          <w:rtl/>
        </w:rPr>
        <w:t xml:space="preserve">8-4  </w:t>
      </w:r>
      <w:r w:rsidR="00EE6160" w:rsidRPr="00EE6160">
        <w:rPr>
          <w:rFonts w:asciiTheme="majorBidi" w:hAnsiTheme="majorBidi" w:cs="B Nazanin" w:hint="cs"/>
          <w:b/>
          <w:bCs/>
          <w:color w:val="000000" w:themeColor="text1"/>
          <w:sz w:val="26"/>
          <w:szCs w:val="26"/>
          <w:rtl/>
        </w:rPr>
        <w:t xml:space="preserve">   </w:t>
      </w:r>
      <w:r w:rsidR="00EE6160">
        <w:rPr>
          <w:rFonts w:asciiTheme="majorBidi" w:hAnsiTheme="majorBidi" w:cs="B Nazanin" w:hint="cs"/>
          <w:b/>
          <w:bCs/>
          <w:color w:val="000000" w:themeColor="text1"/>
          <w:sz w:val="26"/>
          <w:szCs w:val="26"/>
          <w:rtl/>
        </w:rPr>
        <w:t xml:space="preserve"> </w:t>
      </w:r>
      <w:r w:rsidRPr="00EE6160">
        <w:rPr>
          <w:rFonts w:asciiTheme="majorBidi" w:hAnsiTheme="majorBidi" w:cs="B Nazanin" w:hint="cs"/>
          <w:b/>
          <w:bCs/>
          <w:color w:val="000000" w:themeColor="text1"/>
          <w:sz w:val="26"/>
          <w:szCs w:val="26"/>
          <w:rtl/>
        </w:rPr>
        <w:t>كنترل سوابق (گزينه الف)</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 xml:space="preserve">8-4-1 </w:t>
      </w:r>
      <w:r w:rsidR="00EE6160">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نهاد بازرسي بايد روش هاي اجرايي براي تعيين كنترل هاي مورد نياز به منظور شناسايي، انبارش، حفاظت، بازيابي، مدت زمان نگهداري و تعيين تكليف سوابق خود مرتبط با اجراي الزامات اين استاندارد را ايجاد كند.</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 xml:space="preserve">8-4-2 </w:t>
      </w:r>
      <w:r w:rsidR="00EE6160">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نهاد بازرسي بايد روش هاي اجرايي در مورد نگهداري سوابق براي يك دوره زماني هماهنگ با تعهدات قراردادي و قانوني خود را ايجاد كند. دسترسي به اين سوابق بايد هماهنگ با ترتيبات محرمانگي باشد.</w:t>
      </w:r>
    </w:p>
    <w:p w:rsidR="00BA1FA6" w:rsidRPr="00EE6160" w:rsidRDefault="00BA1FA6" w:rsidP="00EE6160">
      <w:pPr>
        <w:spacing w:after="0" w:line="240" w:lineRule="auto"/>
        <w:jc w:val="both"/>
        <w:rPr>
          <w:rFonts w:asciiTheme="majorBidi" w:hAnsiTheme="majorBidi" w:cs="B Nazanin"/>
          <w:b/>
          <w:bCs/>
          <w:color w:val="000000" w:themeColor="text1"/>
          <w:sz w:val="26"/>
          <w:szCs w:val="26"/>
          <w:rtl/>
        </w:rPr>
      </w:pPr>
    </w:p>
    <w:p w:rsidR="00BA1FA6" w:rsidRPr="00EE6160" w:rsidRDefault="00BA1FA6" w:rsidP="00EE6160">
      <w:pPr>
        <w:spacing w:after="0" w:line="240" w:lineRule="auto"/>
        <w:jc w:val="both"/>
        <w:rPr>
          <w:rFonts w:asciiTheme="majorBidi" w:hAnsiTheme="majorBidi" w:cs="B Nazanin"/>
          <w:b/>
          <w:bCs/>
          <w:color w:val="000000" w:themeColor="text1"/>
          <w:sz w:val="26"/>
          <w:szCs w:val="26"/>
          <w:rtl/>
        </w:rPr>
      </w:pPr>
      <w:r w:rsidRPr="00EE6160">
        <w:rPr>
          <w:rFonts w:asciiTheme="majorBidi" w:hAnsiTheme="majorBidi" w:cs="B Nazanin" w:hint="cs"/>
          <w:b/>
          <w:bCs/>
          <w:color w:val="000000" w:themeColor="text1"/>
          <w:sz w:val="26"/>
          <w:szCs w:val="26"/>
          <w:rtl/>
        </w:rPr>
        <w:t xml:space="preserve">8-5  </w:t>
      </w:r>
      <w:r w:rsidR="00EE6160">
        <w:rPr>
          <w:rFonts w:asciiTheme="majorBidi" w:hAnsiTheme="majorBidi" w:cs="B Nazanin" w:hint="cs"/>
          <w:b/>
          <w:bCs/>
          <w:color w:val="000000" w:themeColor="text1"/>
          <w:sz w:val="26"/>
          <w:szCs w:val="26"/>
          <w:rtl/>
        </w:rPr>
        <w:t xml:space="preserve">    </w:t>
      </w:r>
      <w:r w:rsidRPr="00EE6160">
        <w:rPr>
          <w:rFonts w:asciiTheme="majorBidi" w:hAnsiTheme="majorBidi" w:cs="B Nazanin" w:hint="cs"/>
          <w:b/>
          <w:bCs/>
          <w:color w:val="000000" w:themeColor="text1"/>
          <w:sz w:val="26"/>
          <w:szCs w:val="26"/>
          <w:rtl/>
        </w:rPr>
        <w:t>بازنگري مديريت (گزينه الف)</w:t>
      </w:r>
    </w:p>
    <w:p w:rsidR="00BA1FA6" w:rsidRPr="00EE6160" w:rsidRDefault="00BA1FA6" w:rsidP="00472ECD">
      <w:pPr>
        <w:spacing w:after="0" w:line="240" w:lineRule="auto"/>
        <w:jc w:val="mediumKashida"/>
        <w:rPr>
          <w:rFonts w:cs="B Nazanin"/>
          <w:b/>
          <w:bCs/>
          <w:color w:val="000000" w:themeColor="text1"/>
          <w:sz w:val="24"/>
          <w:szCs w:val="24"/>
          <w:rtl/>
        </w:rPr>
      </w:pPr>
      <w:r w:rsidRPr="00EE6160">
        <w:rPr>
          <w:rFonts w:cs="B Nazanin" w:hint="cs"/>
          <w:b/>
          <w:bCs/>
          <w:color w:val="000000" w:themeColor="text1"/>
          <w:sz w:val="24"/>
          <w:szCs w:val="24"/>
          <w:rtl/>
        </w:rPr>
        <w:t xml:space="preserve">8-5-1 </w:t>
      </w:r>
      <w:r w:rsidR="00EE6160" w:rsidRPr="00EE6160">
        <w:rPr>
          <w:rFonts w:cs="B Nazanin" w:hint="cs"/>
          <w:b/>
          <w:bCs/>
          <w:color w:val="000000" w:themeColor="text1"/>
          <w:sz w:val="24"/>
          <w:szCs w:val="24"/>
          <w:rtl/>
        </w:rPr>
        <w:t xml:space="preserve">  </w:t>
      </w:r>
      <w:r w:rsidRPr="00EE6160">
        <w:rPr>
          <w:rFonts w:cs="B Nazanin" w:hint="cs"/>
          <w:b/>
          <w:bCs/>
          <w:color w:val="000000" w:themeColor="text1"/>
          <w:sz w:val="24"/>
          <w:szCs w:val="24"/>
          <w:rtl/>
        </w:rPr>
        <w:t>كليات</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8-5-1-1</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مديريت رده ي بالا</w:t>
      </w:r>
      <w:r w:rsidR="00843217">
        <w:rPr>
          <w:rFonts w:asciiTheme="majorBidi" w:hAnsiTheme="majorBidi" w:cs="B Nazanin" w:hint="cs"/>
          <w:color w:val="000000" w:themeColor="text1"/>
          <w:sz w:val="28"/>
          <w:szCs w:val="28"/>
          <w:rtl/>
        </w:rPr>
        <w:t>ی</w:t>
      </w:r>
      <w:r w:rsidRPr="00BA1FA6">
        <w:rPr>
          <w:rFonts w:asciiTheme="majorBidi" w:hAnsiTheme="majorBidi" w:cs="B Nazanin" w:hint="cs"/>
          <w:color w:val="000000" w:themeColor="text1"/>
          <w:sz w:val="28"/>
          <w:szCs w:val="28"/>
          <w:rtl/>
        </w:rPr>
        <w:t xml:space="preserve"> نهاد بازرسي بايد روش هاي اجرايي براي بازنگري سيستم مديريت خود، شامل خط مشي ها و اهداف بيان شده در ارتباط با اجراي الزامات اين استاندارد را در فواصل زماني برنامه ريزي شده ايجاد كند، تا از تداوم مناسب بودن، كفايت و اثربخشي آن اطمينان حاصل شود.</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8-5-1-2</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اين بازنگري ها بايد حداقل يك بار در سال برگزار شود. يك بازنگري كامل تقسيم شده به بخش هاي مختلف (يك بازنگري چرخشي) كه بايد در يك چارچوب زماني 12 ماهه تكميل شود را مي توان به عنوان گزينه ديگر درنظر گرفت.</w:t>
      </w:r>
    </w:p>
    <w:p w:rsidR="00EE6160" w:rsidRDefault="00EE6160" w:rsidP="00472ECD">
      <w:pPr>
        <w:spacing w:after="0" w:line="240" w:lineRule="auto"/>
        <w:jc w:val="mediumKashida"/>
        <w:rPr>
          <w:rFonts w:asciiTheme="majorBidi" w:hAnsiTheme="majorBidi" w:cs="B Nazanin"/>
          <w:b/>
          <w:bCs/>
          <w:color w:val="000000" w:themeColor="text1"/>
          <w:sz w:val="28"/>
          <w:szCs w:val="28"/>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8-5-1-3</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سوابق بازنگري ها بايد نگهداري شود.</w:t>
      </w:r>
    </w:p>
    <w:p w:rsidR="006C07EF" w:rsidRDefault="006C07EF" w:rsidP="00472ECD">
      <w:pPr>
        <w:spacing w:after="0" w:line="240" w:lineRule="auto"/>
        <w:jc w:val="mediumKashida"/>
        <w:rPr>
          <w:rFonts w:cs="B Nazanin"/>
          <w:b/>
          <w:bCs/>
          <w:color w:val="000000" w:themeColor="text1"/>
          <w:sz w:val="24"/>
          <w:szCs w:val="24"/>
          <w:rtl/>
        </w:rPr>
      </w:pPr>
    </w:p>
    <w:p w:rsidR="00BA1FA6" w:rsidRPr="00EE6160" w:rsidRDefault="00BA1FA6" w:rsidP="00472ECD">
      <w:pPr>
        <w:spacing w:after="0" w:line="240" w:lineRule="auto"/>
        <w:jc w:val="mediumKashida"/>
        <w:rPr>
          <w:rFonts w:cs="B Nazanin"/>
          <w:b/>
          <w:bCs/>
          <w:color w:val="000000" w:themeColor="text1"/>
          <w:sz w:val="24"/>
          <w:szCs w:val="24"/>
          <w:rtl/>
        </w:rPr>
      </w:pPr>
      <w:r w:rsidRPr="00EE6160">
        <w:rPr>
          <w:rFonts w:cs="B Nazanin" w:hint="cs"/>
          <w:b/>
          <w:bCs/>
          <w:color w:val="000000" w:themeColor="text1"/>
          <w:sz w:val="24"/>
          <w:szCs w:val="24"/>
          <w:rtl/>
        </w:rPr>
        <w:t xml:space="preserve">8-5-2 </w:t>
      </w:r>
      <w:r w:rsidR="00EE6160" w:rsidRPr="00EE6160">
        <w:rPr>
          <w:rFonts w:cs="B Nazanin" w:hint="cs"/>
          <w:b/>
          <w:bCs/>
          <w:color w:val="000000" w:themeColor="text1"/>
          <w:sz w:val="24"/>
          <w:szCs w:val="24"/>
          <w:rtl/>
        </w:rPr>
        <w:t xml:space="preserve">    </w:t>
      </w:r>
      <w:r w:rsidRPr="00EE6160">
        <w:rPr>
          <w:rFonts w:cs="B Nazanin" w:hint="cs"/>
          <w:b/>
          <w:bCs/>
          <w:color w:val="000000" w:themeColor="text1"/>
          <w:sz w:val="24"/>
          <w:szCs w:val="24"/>
          <w:rtl/>
        </w:rPr>
        <w:t>درونداد هاي بازنگري</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درونداد هاي بازنگري مديريت بايد شامل اطلاعاتي مربوط به موارد زير باشند :</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نتايج مميزي هاي داخلي و بيروني</w:t>
      </w:r>
    </w:p>
    <w:p w:rsidR="00BA1FA6" w:rsidRPr="00BA1FA6" w:rsidRDefault="00BA1FA6" w:rsidP="008B2EF1">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lastRenderedPageBreak/>
        <w:t>ب) بازخور</w:t>
      </w:r>
      <w:r w:rsidR="008B2EF1" w:rsidRPr="00BA1FA6">
        <w:rPr>
          <w:rStyle w:val="FootnoteReference"/>
          <w:rFonts w:asciiTheme="majorBidi" w:hAnsiTheme="majorBidi" w:cs="B Nazanin"/>
          <w:color w:val="000000" w:themeColor="text1"/>
          <w:sz w:val="24"/>
          <w:szCs w:val="24"/>
          <w:rtl/>
        </w:rPr>
        <w:footnoteReference w:id="58"/>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از كارفرمايان و طرف هاي ذينفع مرتبط با اجراي الزامات اين استاندارد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وضعيت اقدامات پيشگيرانه و اصلاحي</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ت) اقدامات پيگيرانه مربوط به بازنگري هاي قبلي مديريت</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ث) اجراي اهداف</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ج) تغييراتي كه مي تواند بر سيستم مديريت تاثير گذارد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چ) </w:t>
      </w:r>
      <w:r w:rsidR="00E21EF7">
        <w:rPr>
          <w:rFonts w:asciiTheme="majorBidi" w:hAnsiTheme="majorBidi" w:cs="B Nazanin" w:hint="cs"/>
          <w:color w:val="000000" w:themeColor="text1"/>
          <w:sz w:val="28"/>
          <w:szCs w:val="28"/>
          <w:rtl/>
        </w:rPr>
        <w:t>درخواست هاي رسيدگي مجدد و شكايت ها</w:t>
      </w:r>
      <w:r w:rsidRPr="00BA1FA6">
        <w:rPr>
          <w:rFonts w:asciiTheme="majorBidi" w:hAnsiTheme="majorBidi" w:cs="B Nazanin" w:hint="cs"/>
          <w:color w:val="000000" w:themeColor="text1"/>
          <w:sz w:val="28"/>
          <w:szCs w:val="28"/>
          <w:rtl/>
        </w:rPr>
        <w:t>.</w:t>
      </w:r>
    </w:p>
    <w:p w:rsidR="00BA1FA6" w:rsidRDefault="00BA1FA6" w:rsidP="00472ECD">
      <w:pPr>
        <w:bidi w:val="0"/>
        <w:spacing w:after="0" w:line="240" w:lineRule="auto"/>
        <w:jc w:val="mediumKashida"/>
        <w:rPr>
          <w:rFonts w:asciiTheme="majorBidi" w:hAnsiTheme="majorBidi" w:cs="B Nazanin"/>
          <w:color w:val="000000" w:themeColor="text1"/>
          <w:sz w:val="20"/>
          <w:szCs w:val="20"/>
          <w:rtl/>
        </w:rPr>
      </w:pPr>
    </w:p>
    <w:p w:rsidR="006C07EF" w:rsidRPr="00BA1FA6" w:rsidRDefault="006C07EF" w:rsidP="006C07EF">
      <w:pPr>
        <w:bidi w:val="0"/>
        <w:spacing w:after="0" w:line="240" w:lineRule="auto"/>
        <w:jc w:val="mediumKashida"/>
        <w:rPr>
          <w:rFonts w:asciiTheme="majorBidi" w:hAnsiTheme="majorBidi" w:cs="B Nazanin"/>
          <w:color w:val="000000" w:themeColor="text1"/>
          <w:sz w:val="20"/>
          <w:szCs w:val="20"/>
          <w:rtl/>
        </w:rPr>
      </w:pPr>
    </w:p>
    <w:p w:rsidR="00BA1FA6" w:rsidRPr="00EE6160" w:rsidRDefault="00BA1FA6" w:rsidP="00472ECD">
      <w:pPr>
        <w:spacing w:after="0" w:line="240" w:lineRule="auto"/>
        <w:jc w:val="mediumKashida"/>
        <w:rPr>
          <w:rFonts w:cs="B Nazanin"/>
          <w:b/>
          <w:bCs/>
          <w:color w:val="000000" w:themeColor="text1"/>
          <w:sz w:val="24"/>
          <w:szCs w:val="24"/>
          <w:rtl/>
        </w:rPr>
      </w:pPr>
      <w:r w:rsidRPr="00EE6160">
        <w:rPr>
          <w:rFonts w:cs="B Nazanin" w:hint="cs"/>
          <w:b/>
          <w:bCs/>
          <w:color w:val="000000" w:themeColor="text1"/>
          <w:sz w:val="24"/>
          <w:szCs w:val="24"/>
          <w:rtl/>
        </w:rPr>
        <w:t xml:space="preserve">8-5-3 </w:t>
      </w:r>
      <w:r w:rsidR="00EE6160">
        <w:rPr>
          <w:rFonts w:cs="B Nazanin" w:hint="cs"/>
          <w:b/>
          <w:bCs/>
          <w:color w:val="000000" w:themeColor="text1"/>
          <w:sz w:val="24"/>
          <w:szCs w:val="24"/>
          <w:rtl/>
        </w:rPr>
        <w:t xml:space="preserve">   </w:t>
      </w:r>
      <w:r w:rsidRPr="00EE6160">
        <w:rPr>
          <w:rFonts w:cs="B Nazanin" w:hint="cs"/>
          <w:b/>
          <w:bCs/>
          <w:color w:val="000000" w:themeColor="text1"/>
          <w:sz w:val="24"/>
          <w:szCs w:val="24"/>
          <w:rtl/>
        </w:rPr>
        <w:t>برونداد هاي بازنگري</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برونداد هاي بازنگري مديريت بايد شامل تصميمات و اقدامات مربوط به موارد زير باشد :</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بهبود اثربخشي سيستم مديريت و فرآيندهاي آن</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بهبود در نهاد بازرسي مربوط به اجراي الزامات اين استاندارد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نيازهاي مربوط به منابع.</w:t>
      </w:r>
    </w:p>
    <w:p w:rsidR="00EE6160" w:rsidRDefault="00EE6160" w:rsidP="00EE6160">
      <w:pPr>
        <w:spacing w:after="0" w:line="240" w:lineRule="auto"/>
        <w:jc w:val="both"/>
        <w:rPr>
          <w:rFonts w:asciiTheme="majorBidi" w:hAnsiTheme="majorBidi" w:cs="B Nazanin"/>
          <w:b/>
          <w:bCs/>
          <w:color w:val="000000" w:themeColor="text1"/>
          <w:sz w:val="26"/>
          <w:szCs w:val="26"/>
          <w:rtl/>
        </w:rPr>
      </w:pPr>
    </w:p>
    <w:p w:rsidR="00BA1FA6" w:rsidRPr="00EE6160" w:rsidRDefault="00BA1FA6" w:rsidP="00EE6160">
      <w:pPr>
        <w:spacing w:after="0" w:line="240" w:lineRule="auto"/>
        <w:jc w:val="both"/>
        <w:rPr>
          <w:rFonts w:asciiTheme="majorBidi" w:hAnsiTheme="majorBidi" w:cs="B Nazanin"/>
          <w:b/>
          <w:bCs/>
          <w:color w:val="000000" w:themeColor="text1"/>
          <w:sz w:val="26"/>
          <w:szCs w:val="26"/>
          <w:rtl/>
        </w:rPr>
      </w:pPr>
      <w:r w:rsidRPr="00EE6160">
        <w:rPr>
          <w:rFonts w:asciiTheme="majorBidi" w:hAnsiTheme="majorBidi" w:cs="B Nazanin" w:hint="cs"/>
          <w:b/>
          <w:bCs/>
          <w:color w:val="000000" w:themeColor="text1"/>
          <w:sz w:val="26"/>
          <w:szCs w:val="26"/>
          <w:rtl/>
        </w:rPr>
        <w:t xml:space="preserve">8-6  </w:t>
      </w:r>
      <w:r w:rsidR="00EE6160" w:rsidRPr="00EE6160">
        <w:rPr>
          <w:rFonts w:asciiTheme="majorBidi" w:hAnsiTheme="majorBidi" w:cs="B Nazanin" w:hint="cs"/>
          <w:b/>
          <w:bCs/>
          <w:color w:val="000000" w:themeColor="text1"/>
          <w:sz w:val="26"/>
          <w:szCs w:val="26"/>
          <w:rtl/>
        </w:rPr>
        <w:t xml:space="preserve">    </w:t>
      </w:r>
      <w:r w:rsidRPr="00EE6160">
        <w:rPr>
          <w:rFonts w:asciiTheme="majorBidi" w:hAnsiTheme="majorBidi" w:cs="B Nazanin" w:hint="cs"/>
          <w:b/>
          <w:bCs/>
          <w:color w:val="000000" w:themeColor="text1"/>
          <w:sz w:val="26"/>
          <w:szCs w:val="26"/>
          <w:rtl/>
        </w:rPr>
        <w:t xml:space="preserve">مميزي هاي داخلي (گزينه الف) </w:t>
      </w:r>
    </w:p>
    <w:p w:rsidR="00BA1FA6" w:rsidRPr="00BA1FA6" w:rsidRDefault="00BA1FA6" w:rsidP="004A04E3">
      <w:pPr>
        <w:spacing w:after="0" w:line="240" w:lineRule="auto"/>
        <w:jc w:val="low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8-6-1</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روش هاي اجرايي براي مميزي هاي داخلي به منظور تصديق اين كه الزامات اين استاندارد برآورده شده و سيستم مديريت به طور اثربخش اجرا و برقرار نگهداشته مي شود را ايجاد كند.</w:t>
      </w:r>
    </w:p>
    <w:p w:rsidR="00BA1FA6" w:rsidRPr="00BA1FA6" w:rsidRDefault="00BA1FA6" w:rsidP="00472ECD">
      <w:pPr>
        <w:spacing w:after="0" w:line="240" w:lineRule="auto"/>
        <w:jc w:val="mediumKashida"/>
        <w:rPr>
          <w:rFonts w:asciiTheme="majorBidi" w:hAnsiTheme="majorBidi" w:cs="B Nazanin"/>
          <w:b/>
          <w:bCs/>
          <w:color w:val="000000" w:themeColor="text1"/>
          <w:sz w:val="24"/>
          <w:szCs w:val="24"/>
          <w:rtl/>
        </w:rPr>
      </w:pPr>
      <w:r w:rsidRPr="00BA1FA6">
        <w:rPr>
          <w:rFonts w:asciiTheme="majorBidi" w:hAnsiTheme="majorBidi" w:cs="B Nazanin" w:hint="cs"/>
          <w:b/>
          <w:bCs/>
          <w:color w:val="000000" w:themeColor="text1"/>
          <w:sz w:val="24"/>
          <w:szCs w:val="24"/>
          <w:rtl/>
        </w:rPr>
        <w:t>يادآوري</w:t>
      </w:r>
      <w:r w:rsidRPr="00BA1FA6">
        <w:rPr>
          <w:rFonts w:asciiTheme="majorBidi" w:hAnsiTheme="majorBidi" w:cs="B Nazanin" w:hint="cs"/>
          <w:color w:val="000000" w:themeColor="text1"/>
          <w:sz w:val="24"/>
          <w:szCs w:val="24"/>
          <w:rtl/>
        </w:rPr>
        <w:t>- استاندارد ايران- ايزو 19011 راهنمايي هايي را براي ا</w:t>
      </w:r>
      <w:r w:rsidR="00843217">
        <w:rPr>
          <w:rFonts w:asciiTheme="majorBidi" w:hAnsiTheme="majorBidi" w:cs="B Nazanin" w:hint="cs"/>
          <w:color w:val="000000" w:themeColor="text1"/>
          <w:sz w:val="24"/>
          <w:szCs w:val="24"/>
          <w:rtl/>
        </w:rPr>
        <w:t xml:space="preserve">جراي مميزي هاي داخلي ارايه مي </w:t>
      </w:r>
      <w:r w:rsidRPr="00BA1FA6">
        <w:rPr>
          <w:rFonts w:asciiTheme="majorBidi" w:hAnsiTheme="majorBidi" w:cs="B Nazanin" w:hint="cs"/>
          <w:color w:val="000000" w:themeColor="text1"/>
          <w:sz w:val="24"/>
          <w:szCs w:val="24"/>
          <w:rtl/>
        </w:rPr>
        <w:t>د</w:t>
      </w:r>
      <w:r w:rsidR="00843217">
        <w:rPr>
          <w:rFonts w:asciiTheme="majorBidi" w:hAnsiTheme="majorBidi" w:cs="B Nazanin" w:hint="cs"/>
          <w:color w:val="000000" w:themeColor="text1"/>
          <w:sz w:val="24"/>
          <w:szCs w:val="24"/>
          <w:rtl/>
        </w:rPr>
        <w:t>هد</w:t>
      </w:r>
      <w:r w:rsidRPr="00BA1FA6">
        <w:rPr>
          <w:rFonts w:asciiTheme="majorBidi" w:hAnsiTheme="majorBidi" w:cs="B Nazanin" w:hint="cs"/>
          <w:color w:val="000000" w:themeColor="text1"/>
          <w:sz w:val="24"/>
          <w:szCs w:val="24"/>
          <w:rtl/>
        </w:rPr>
        <w:t>.</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8-6-2</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برنامه مميزي بايد با توجه به اهميت فرآيندها و حوزه هايي كه لازم است مميزي شوند  و</w:t>
      </w:r>
      <w:r w:rsidR="001B7D3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همچنين نتايج مميزي هاي قبلي طرح ريزي شود.</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8-6-3</w:t>
      </w:r>
      <w:r w:rsidR="00EE6160">
        <w:rPr>
          <w:rFonts w:cs="B Nazanin" w:hint="cs"/>
          <w:b/>
          <w:bCs/>
          <w:color w:val="000000" w:themeColor="text1"/>
          <w:sz w:val="24"/>
          <w:szCs w:val="24"/>
          <w:rtl/>
        </w:rPr>
        <w:t xml:space="preserve">  </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مميزي هاي داخلي دوره اي پوشش دهنده كليه روش هاي اجرايي را به روشي برنامه ريزي شده و نظام مند به اجرا بگذارد، تا تصديق شودكه سيستم مديريت به اجرا گذارده شده و اثربخش مي باشد.</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8-6-4</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مميزي هاي داخلي بايد حداقل هر 12 ماه يك بار انجام شود. تواتر مميزي هاي داخلي مي تواند مطابق با شواهد اثربخشي و ثبات محقق شده سيستم مديريت تنظيم شود.</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8-6-5</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 xml:space="preserve">نهاد بازرسي بايد اطمينان حاصل كند كه : </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الف) مميزي هاي داخلي توسط كاركنان واجد شرايط مطلع درباره ي بازرسي، مميزي و الزامات اين استاندارد اجرا </w:t>
      </w:r>
      <w:r w:rsidR="00843217">
        <w:rPr>
          <w:rFonts w:asciiTheme="majorBidi" w:hAnsiTheme="majorBidi" w:cs="B Nazanin" w:hint="cs"/>
          <w:color w:val="000000" w:themeColor="text1"/>
          <w:sz w:val="28"/>
          <w:szCs w:val="28"/>
          <w:rtl/>
        </w:rPr>
        <w:t xml:space="preserve">می </w:t>
      </w:r>
      <w:r w:rsidRPr="00BA1FA6">
        <w:rPr>
          <w:rFonts w:asciiTheme="majorBidi" w:hAnsiTheme="majorBidi" w:cs="B Nazanin" w:hint="cs"/>
          <w:color w:val="000000" w:themeColor="text1"/>
          <w:sz w:val="28"/>
          <w:szCs w:val="28"/>
          <w:rtl/>
        </w:rPr>
        <w:t>شود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مميزان كار خودشان را مميزي نمي كنند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lastRenderedPageBreak/>
        <w:t>پ) كاركنان مسوول حوزه مميزي شده از پي آمد مميزي مطلع شده اند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ت) هر گونه اقدامات ناشي از مميزي هاي داخلي ب</w:t>
      </w:r>
      <w:r w:rsidR="001B7D36">
        <w:rPr>
          <w:rFonts w:asciiTheme="majorBidi" w:hAnsiTheme="majorBidi" w:cs="B Nazanin" w:hint="cs"/>
          <w:color w:val="000000" w:themeColor="text1"/>
          <w:sz w:val="28"/>
          <w:szCs w:val="28"/>
          <w:rtl/>
        </w:rPr>
        <w:t xml:space="preserve">ه </w:t>
      </w:r>
      <w:r w:rsidRPr="00BA1FA6">
        <w:rPr>
          <w:rFonts w:asciiTheme="majorBidi" w:hAnsiTheme="majorBidi" w:cs="B Nazanin" w:hint="cs"/>
          <w:color w:val="000000" w:themeColor="text1"/>
          <w:sz w:val="28"/>
          <w:szCs w:val="28"/>
          <w:rtl/>
        </w:rPr>
        <w:t>موقع و به روشي مناسب انجام شده است</w:t>
      </w:r>
    </w:p>
    <w:p w:rsidR="00BA1FA6" w:rsidRPr="00BA1FA6" w:rsidRDefault="00BA1FA6" w:rsidP="006C07EF">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ث) هر گونه فرصت هاي براي بهبود</w:t>
      </w:r>
      <w:r w:rsidR="006C07EF" w:rsidRPr="00BA1FA6">
        <w:rPr>
          <w:rStyle w:val="FootnoteReference"/>
          <w:rFonts w:asciiTheme="majorBidi" w:hAnsiTheme="majorBidi" w:cs="B Nazanin"/>
          <w:color w:val="000000" w:themeColor="text1"/>
          <w:sz w:val="24"/>
          <w:szCs w:val="24"/>
          <w:rtl/>
        </w:rPr>
        <w:footnoteReference w:id="59"/>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شناسايي شده است</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ج) نتايج مميزي مکتوب شده است.</w:t>
      </w:r>
    </w:p>
    <w:p w:rsidR="00BA1FA6" w:rsidRPr="00BA1FA6" w:rsidRDefault="00BA1FA6" w:rsidP="00472ECD">
      <w:pPr>
        <w:spacing w:after="0" w:line="240" w:lineRule="auto"/>
        <w:jc w:val="mediumKashida"/>
        <w:rPr>
          <w:rFonts w:asciiTheme="majorBidi" w:hAnsiTheme="majorBidi" w:cs="B Nazanin"/>
          <w:b/>
          <w:bCs/>
          <w:color w:val="000000" w:themeColor="text1"/>
          <w:sz w:val="28"/>
          <w:szCs w:val="28"/>
          <w:rtl/>
        </w:rPr>
      </w:pPr>
    </w:p>
    <w:p w:rsidR="00BA1FA6" w:rsidRPr="00EE6160" w:rsidRDefault="00BA1FA6" w:rsidP="00EE6160">
      <w:pPr>
        <w:spacing w:after="0" w:line="240" w:lineRule="auto"/>
        <w:jc w:val="both"/>
        <w:rPr>
          <w:rFonts w:asciiTheme="majorBidi" w:hAnsiTheme="majorBidi" w:cs="B Nazanin"/>
          <w:b/>
          <w:bCs/>
          <w:color w:val="000000" w:themeColor="text1"/>
          <w:sz w:val="26"/>
          <w:szCs w:val="26"/>
          <w:rtl/>
        </w:rPr>
      </w:pPr>
      <w:r w:rsidRPr="00EE6160">
        <w:rPr>
          <w:rFonts w:asciiTheme="majorBidi" w:hAnsiTheme="majorBidi" w:cs="B Nazanin" w:hint="cs"/>
          <w:b/>
          <w:bCs/>
          <w:color w:val="000000" w:themeColor="text1"/>
          <w:sz w:val="26"/>
          <w:szCs w:val="26"/>
          <w:rtl/>
        </w:rPr>
        <w:t xml:space="preserve">8-7 </w:t>
      </w:r>
      <w:r w:rsidR="00EE6160">
        <w:rPr>
          <w:rFonts w:asciiTheme="majorBidi" w:hAnsiTheme="majorBidi" w:cs="B Nazanin" w:hint="cs"/>
          <w:b/>
          <w:bCs/>
          <w:color w:val="000000" w:themeColor="text1"/>
          <w:sz w:val="26"/>
          <w:szCs w:val="26"/>
          <w:rtl/>
        </w:rPr>
        <w:t xml:space="preserve">     </w:t>
      </w:r>
      <w:r w:rsidRPr="00EE6160">
        <w:rPr>
          <w:rFonts w:asciiTheme="majorBidi" w:hAnsiTheme="majorBidi" w:cs="B Nazanin" w:hint="cs"/>
          <w:b/>
          <w:bCs/>
          <w:color w:val="000000" w:themeColor="text1"/>
          <w:sz w:val="26"/>
          <w:szCs w:val="26"/>
          <w:rtl/>
        </w:rPr>
        <w:t xml:space="preserve"> اقدامات اصلاحي (گزينه الف) </w:t>
      </w:r>
    </w:p>
    <w:p w:rsidR="00BA1FA6" w:rsidRPr="00BA1FA6" w:rsidRDefault="00BA1FA6" w:rsidP="00485ED2">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8-7-1</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بايد روش هاي اجرايي براي شناسايي و مديريت عدم انطباق ها در كار هاي خود را ايجاد كند.</w:t>
      </w:r>
    </w:p>
    <w:p w:rsidR="00BA1FA6" w:rsidRPr="00BA1FA6" w:rsidRDefault="00BA1FA6" w:rsidP="00485ED2">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8-7-2</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b/>
          <w:bCs/>
          <w:color w:val="000000" w:themeColor="text1"/>
          <w:sz w:val="28"/>
          <w:szCs w:val="28"/>
          <w:rtl/>
        </w:rPr>
        <w:t xml:space="preserve"> </w:t>
      </w:r>
      <w:r w:rsidRPr="00BA1FA6">
        <w:rPr>
          <w:rFonts w:asciiTheme="majorBidi" w:hAnsiTheme="majorBidi" w:cs="B Nazanin" w:hint="cs"/>
          <w:color w:val="000000" w:themeColor="text1"/>
          <w:sz w:val="28"/>
          <w:szCs w:val="28"/>
          <w:rtl/>
        </w:rPr>
        <w:t>نهاد بازرسي همچنين در صورت لزوم بايد براي رفع علل عدم انطباق ها به منظور پيشگيري از وقوع مجدد آن</w:t>
      </w:r>
      <w:r w:rsidR="001B7D3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ها اقدام نمايد.</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b/>
          <w:bCs/>
          <w:color w:val="000000" w:themeColor="text1"/>
          <w:sz w:val="28"/>
          <w:szCs w:val="28"/>
          <w:rtl/>
        </w:rPr>
      </w:pPr>
      <w:r w:rsidRPr="00EE6160">
        <w:rPr>
          <w:rFonts w:cs="B Nazanin" w:hint="cs"/>
          <w:b/>
          <w:bCs/>
          <w:color w:val="000000" w:themeColor="text1"/>
          <w:sz w:val="24"/>
          <w:szCs w:val="24"/>
          <w:rtl/>
        </w:rPr>
        <w:t xml:space="preserve">8-7-3 </w:t>
      </w:r>
      <w:r w:rsidR="00EE6160">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اقدامات اصلاحي بايد متناسب با اثرات مشکلات مواجهه شده باشد.</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6C07EF">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 xml:space="preserve">8-7-4 </w:t>
      </w:r>
      <w:r w:rsidR="00EE6160">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روش</w:t>
      </w:r>
      <w:r w:rsidR="006C07EF">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هاي اجرايي بايد الزاماتي براي موارد زير</w:t>
      </w:r>
      <w:r w:rsidR="00843217">
        <w:rPr>
          <w:rFonts w:asciiTheme="majorBidi" w:hAnsiTheme="majorBidi" w:cs="B Nazanin" w:hint="cs"/>
          <w:color w:val="000000" w:themeColor="text1"/>
          <w:sz w:val="28"/>
          <w:szCs w:val="28"/>
          <w:rtl/>
        </w:rPr>
        <w:t xml:space="preserve"> ر</w:t>
      </w:r>
      <w:r w:rsidRPr="00BA1FA6">
        <w:rPr>
          <w:rFonts w:asciiTheme="majorBidi" w:hAnsiTheme="majorBidi" w:cs="B Nazanin" w:hint="cs"/>
          <w:color w:val="000000" w:themeColor="text1"/>
          <w:sz w:val="28"/>
          <w:szCs w:val="28"/>
          <w:rtl/>
        </w:rPr>
        <w:t xml:space="preserve"> تعيين كند :</w:t>
      </w:r>
    </w:p>
    <w:p w:rsidR="00BA1FA6" w:rsidRPr="00BA1FA6" w:rsidRDefault="00BA1FA6" w:rsidP="006C07EF">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شناسايي عدم انطباق</w:t>
      </w:r>
      <w:r w:rsidR="006C07EF">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w:t>
      </w:r>
    </w:p>
    <w:p w:rsidR="00BA1FA6" w:rsidRPr="00BA1FA6" w:rsidRDefault="00BA1FA6" w:rsidP="006C07EF">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تعيين علل عدم انطباق</w:t>
      </w:r>
      <w:r w:rsidR="006C07EF">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اصلاح عدم انطباق ها</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ت) ارزيابي نياز به اقدامات براي حصول اطمينان از اين كه عدم انطباق ها مجددا رخ ندهند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ث) تعيين اقدامات مورد نياز و اجراي ب</w:t>
      </w:r>
      <w:r w:rsidR="00843217">
        <w:rPr>
          <w:rFonts w:asciiTheme="majorBidi" w:hAnsiTheme="majorBidi" w:cs="B Nazanin" w:hint="cs"/>
          <w:color w:val="000000" w:themeColor="text1"/>
          <w:sz w:val="28"/>
          <w:szCs w:val="28"/>
          <w:rtl/>
        </w:rPr>
        <w:t xml:space="preserve">ه </w:t>
      </w:r>
      <w:r w:rsidRPr="00BA1FA6">
        <w:rPr>
          <w:rFonts w:asciiTheme="majorBidi" w:hAnsiTheme="majorBidi" w:cs="B Nazanin" w:hint="cs"/>
          <w:color w:val="000000" w:themeColor="text1"/>
          <w:sz w:val="28"/>
          <w:szCs w:val="28"/>
          <w:rtl/>
        </w:rPr>
        <w:t>موقع آن</w:t>
      </w:r>
      <w:r w:rsidR="00843217">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ها</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ج) ثبت نتايج اقدامات انجام گرفته</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چ) بازنگري اثربخشي اقدامات اصلاحي.</w:t>
      </w:r>
    </w:p>
    <w:p w:rsidR="00BA1FA6" w:rsidRPr="00BA1FA6" w:rsidRDefault="00BA1FA6" w:rsidP="00472ECD">
      <w:pPr>
        <w:spacing w:after="0" w:line="240" w:lineRule="auto"/>
        <w:jc w:val="mediumKashida"/>
        <w:rPr>
          <w:rFonts w:asciiTheme="majorBidi" w:hAnsiTheme="majorBidi" w:cs="B Nazanin"/>
          <w:b/>
          <w:bCs/>
          <w:color w:val="000000" w:themeColor="text1"/>
          <w:sz w:val="28"/>
          <w:szCs w:val="28"/>
          <w:rtl/>
        </w:rPr>
      </w:pPr>
    </w:p>
    <w:p w:rsidR="00BA1FA6" w:rsidRPr="00EE6160" w:rsidRDefault="00BA1FA6" w:rsidP="00EE6160">
      <w:pPr>
        <w:spacing w:after="0" w:line="240" w:lineRule="auto"/>
        <w:jc w:val="both"/>
        <w:rPr>
          <w:rFonts w:asciiTheme="majorBidi" w:hAnsiTheme="majorBidi" w:cs="B Nazanin"/>
          <w:b/>
          <w:bCs/>
          <w:color w:val="000000" w:themeColor="text1"/>
          <w:sz w:val="26"/>
          <w:szCs w:val="26"/>
          <w:rtl/>
        </w:rPr>
      </w:pPr>
      <w:r w:rsidRPr="00EE6160">
        <w:rPr>
          <w:rFonts w:asciiTheme="majorBidi" w:hAnsiTheme="majorBidi" w:cs="B Nazanin" w:hint="cs"/>
          <w:b/>
          <w:bCs/>
          <w:color w:val="000000" w:themeColor="text1"/>
          <w:sz w:val="26"/>
          <w:szCs w:val="26"/>
          <w:rtl/>
        </w:rPr>
        <w:t xml:space="preserve">8-8 </w:t>
      </w:r>
      <w:r w:rsidR="00EE6160">
        <w:rPr>
          <w:rFonts w:asciiTheme="majorBidi" w:hAnsiTheme="majorBidi" w:cs="B Nazanin" w:hint="cs"/>
          <w:b/>
          <w:bCs/>
          <w:color w:val="000000" w:themeColor="text1"/>
          <w:sz w:val="26"/>
          <w:szCs w:val="26"/>
          <w:rtl/>
        </w:rPr>
        <w:t xml:space="preserve">    </w:t>
      </w:r>
      <w:r w:rsidRPr="00EE6160">
        <w:rPr>
          <w:rFonts w:asciiTheme="majorBidi" w:hAnsiTheme="majorBidi" w:cs="B Nazanin" w:hint="cs"/>
          <w:b/>
          <w:bCs/>
          <w:color w:val="000000" w:themeColor="text1"/>
          <w:sz w:val="26"/>
          <w:szCs w:val="26"/>
          <w:rtl/>
        </w:rPr>
        <w:t xml:space="preserve"> اقدامات پيشگيرانه (گزينه الف)</w:t>
      </w:r>
    </w:p>
    <w:p w:rsidR="00BA1FA6" w:rsidRPr="00BA1FA6" w:rsidRDefault="00BA1FA6" w:rsidP="00485ED2">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 xml:space="preserve">8-8-1 </w:t>
      </w:r>
      <w:r w:rsidR="00EE6160">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نهاد بازرسي بايد روش هاي اجرايي براي انجام اقدامات پيشگيرانه به منظور رفع علل عدم انطباق هاي بالقوه را ايجاد كند.</w:t>
      </w:r>
    </w:p>
    <w:p w:rsidR="00EE6160" w:rsidRDefault="00EE6160" w:rsidP="00EE6160">
      <w:pPr>
        <w:spacing w:after="0" w:line="240" w:lineRule="auto"/>
        <w:jc w:val="mediumKashida"/>
        <w:rPr>
          <w:rFonts w:cs="B Nazanin"/>
          <w:b/>
          <w:bCs/>
          <w:color w:val="000000" w:themeColor="text1"/>
          <w:sz w:val="24"/>
          <w:szCs w:val="24"/>
          <w:rtl/>
        </w:rPr>
      </w:pPr>
    </w:p>
    <w:p w:rsidR="00BA1FA6" w:rsidRPr="00BA1FA6" w:rsidRDefault="00BA1FA6" w:rsidP="00EE6160">
      <w:pPr>
        <w:spacing w:after="0" w:line="240" w:lineRule="auto"/>
        <w:jc w:val="mediumKashida"/>
        <w:rPr>
          <w:rFonts w:asciiTheme="majorBidi" w:hAnsiTheme="majorBidi" w:cs="B Nazanin"/>
          <w:b/>
          <w:bCs/>
          <w:color w:val="000000" w:themeColor="text1"/>
          <w:sz w:val="28"/>
          <w:szCs w:val="28"/>
          <w:rtl/>
        </w:rPr>
      </w:pPr>
      <w:r w:rsidRPr="00EE6160">
        <w:rPr>
          <w:rFonts w:cs="B Nazanin" w:hint="cs"/>
          <w:b/>
          <w:bCs/>
          <w:color w:val="000000" w:themeColor="text1"/>
          <w:sz w:val="24"/>
          <w:szCs w:val="24"/>
          <w:rtl/>
        </w:rPr>
        <w:t>8-8-2</w:t>
      </w:r>
      <w:r w:rsidRPr="00BA1FA6">
        <w:rPr>
          <w:rFonts w:asciiTheme="majorBidi" w:hAnsiTheme="majorBidi" w:cs="B Nazanin" w:hint="cs"/>
          <w:b/>
          <w:bCs/>
          <w:color w:val="000000" w:themeColor="text1"/>
          <w:sz w:val="28"/>
          <w:szCs w:val="28"/>
          <w:rtl/>
        </w:rPr>
        <w:t xml:space="preserve"> </w:t>
      </w:r>
      <w:r w:rsidR="00EE6160">
        <w:rPr>
          <w:rFonts w:asciiTheme="majorBidi" w:hAnsiTheme="majorBidi" w:cs="B Nazanin" w:hint="cs"/>
          <w:color w:val="000000" w:themeColor="text1"/>
          <w:sz w:val="28"/>
          <w:szCs w:val="28"/>
          <w:rtl/>
        </w:rPr>
        <w:t xml:space="preserve"> ا</w:t>
      </w:r>
      <w:r w:rsidRPr="00BA1FA6">
        <w:rPr>
          <w:rFonts w:asciiTheme="majorBidi" w:hAnsiTheme="majorBidi" w:cs="B Nazanin" w:hint="cs"/>
          <w:color w:val="000000" w:themeColor="text1"/>
          <w:sz w:val="28"/>
          <w:szCs w:val="28"/>
          <w:rtl/>
        </w:rPr>
        <w:t>قدامات پيشگيرانه انجام شده بايد متناسب با اثرات احتمالي مشكلات بالقوه باشد.</w:t>
      </w:r>
    </w:p>
    <w:p w:rsidR="00EE6160" w:rsidRDefault="00EE6160" w:rsidP="00472ECD">
      <w:pPr>
        <w:spacing w:after="0" w:line="240" w:lineRule="auto"/>
        <w:jc w:val="mediumKashida"/>
        <w:rPr>
          <w:rFonts w:cs="B Nazanin"/>
          <w:b/>
          <w:bCs/>
          <w:color w:val="000000" w:themeColor="text1"/>
          <w:sz w:val="24"/>
          <w:szCs w:val="24"/>
          <w:rtl/>
        </w:rPr>
      </w:pP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EE6160">
        <w:rPr>
          <w:rFonts w:cs="B Nazanin" w:hint="cs"/>
          <w:b/>
          <w:bCs/>
          <w:color w:val="000000" w:themeColor="text1"/>
          <w:sz w:val="24"/>
          <w:szCs w:val="24"/>
          <w:rtl/>
        </w:rPr>
        <w:t xml:space="preserve">8-8-3 </w:t>
      </w:r>
      <w:r w:rsidR="00EE6160">
        <w:rPr>
          <w:rFonts w:cs="B Nazanin" w:hint="cs"/>
          <w:b/>
          <w:bCs/>
          <w:color w:val="000000" w:themeColor="text1"/>
          <w:sz w:val="24"/>
          <w:szCs w:val="24"/>
          <w:rtl/>
        </w:rPr>
        <w:t xml:space="preserve">  </w:t>
      </w:r>
      <w:r w:rsidRPr="00BA1FA6">
        <w:rPr>
          <w:rFonts w:asciiTheme="majorBidi" w:hAnsiTheme="majorBidi" w:cs="B Nazanin" w:hint="cs"/>
          <w:color w:val="000000" w:themeColor="text1"/>
          <w:sz w:val="28"/>
          <w:szCs w:val="28"/>
          <w:rtl/>
        </w:rPr>
        <w:t>روش هاي اجرايي اقدامات پيشگيرانه بايد الزاماتي براي موارد زير</w:t>
      </w:r>
      <w:r w:rsidR="00843217">
        <w:rPr>
          <w:rFonts w:asciiTheme="majorBidi" w:hAnsiTheme="majorBidi" w:cs="B Nazanin" w:hint="cs"/>
          <w:color w:val="000000" w:themeColor="text1"/>
          <w:sz w:val="28"/>
          <w:szCs w:val="28"/>
          <w:rtl/>
        </w:rPr>
        <w:t xml:space="preserve"> را</w:t>
      </w:r>
      <w:r w:rsidRPr="00BA1FA6">
        <w:rPr>
          <w:rFonts w:asciiTheme="majorBidi" w:hAnsiTheme="majorBidi" w:cs="B Nazanin" w:hint="cs"/>
          <w:color w:val="000000" w:themeColor="text1"/>
          <w:sz w:val="28"/>
          <w:szCs w:val="28"/>
          <w:rtl/>
        </w:rPr>
        <w:t xml:space="preserve"> تعيين كند:</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شناسايي عدم انطباق هاي بالقوه و علل آن</w:t>
      </w:r>
      <w:r w:rsidR="0025275E">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ها</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ارزيابي نياز به اقدام براي پيشگيري از وقوع عدم انطباق ها</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تعيين و اجراي اقدام مورد نياز</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lastRenderedPageBreak/>
        <w:t>ت) ثبت نتايج اقدامات انجام گرفته</w:t>
      </w:r>
    </w:p>
    <w:p w:rsidR="00BA1FA6" w:rsidRPr="00BA1FA6" w:rsidRDefault="00BA1FA6" w:rsidP="00472ECD">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ث) بازنگري اثربخشي اقدامات پيشگيرانه انجام گرفته. </w:t>
      </w:r>
    </w:p>
    <w:p w:rsidR="00BA1FA6" w:rsidRPr="00BA1FA6" w:rsidRDefault="00BA1FA6" w:rsidP="00472ECD">
      <w:pPr>
        <w:spacing w:after="0" w:line="240" w:lineRule="auto"/>
        <w:jc w:val="medium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 xml:space="preserve">يادآوري- </w:t>
      </w:r>
      <w:r w:rsidRPr="00BA1FA6">
        <w:rPr>
          <w:rFonts w:asciiTheme="majorBidi" w:hAnsiTheme="majorBidi" w:cs="B Nazanin" w:hint="cs"/>
          <w:color w:val="000000" w:themeColor="text1"/>
          <w:sz w:val="24"/>
          <w:szCs w:val="24"/>
          <w:rtl/>
        </w:rPr>
        <w:t>روش هاي اجرايي اقدامات اصلاحي و پيشگيرانه لزوما مجزا نمي باشد.</w:t>
      </w:r>
    </w:p>
    <w:p w:rsidR="00EE6160" w:rsidRDefault="00EE6160">
      <w:pPr>
        <w:bidi w:val="0"/>
        <w:rPr>
          <w:rFonts w:asciiTheme="majorBidi" w:hAnsiTheme="majorBidi" w:cs="B Nazanin"/>
          <w:b/>
          <w:bCs/>
          <w:color w:val="000000" w:themeColor="text1"/>
          <w:sz w:val="28"/>
          <w:szCs w:val="28"/>
          <w:rtl/>
        </w:rPr>
      </w:pPr>
      <w:r>
        <w:rPr>
          <w:rFonts w:asciiTheme="majorBidi" w:hAnsiTheme="majorBidi" w:cs="B Nazanin"/>
          <w:b/>
          <w:bCs/>
          <w:color w:val="000000" w:themeColor="text1"/>
          <w:sz w:val="28"/>
          <w:szCs w:val="28"/>
          <w:rtl/>
        </w:rPr>
        <w:br w:type="page"/>
      </w:r>
    </w:p>
    <w:p w:rsidR="00BA1FA6" w:rsidRPr="00BA1FA6" w:rsidRDefault="00BA1FA6" w:rsidP="00472ECD">
      <w:pPr>
        <w:spacing w:after="0" w:line="240" w:lineRule="auto"/>
        <w:jc w:val="center"/>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lastRenderedPageBreak/>
        <w:t>پيوست الف</w:t>
      </w:r>
    </w:p>
    <w:p w:rsidR="00BA1FA6" w:rsidRPr="00BA1FA6" w:rsidRDefault="00BA1FA6" w:rsidP="00472ECD">
      <w:pPr>
        <w:spacing w:after="0" w:line="240" w:lineRule="auto"/>
        <w:jc w:val="center"/>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t>(الزامي)</w:t>
      </w:r>
    </w:p>
    <w:p w:rsidR="00BA1FA6" w:rsidRPr="00BA1FA6" w:rsidRDefault="00BA1FA6" w:rsidP="00472ECD">
      <w:pPr>
        <w:spacing w:after="0" w:line="240" w:lineRule="auto"/>
        <w:jc w:val="center"/>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t>الزامات استقلال براي نهاد هاي بازرسي</w:t>
      </w:r>
    </w:p>
    <w:p w:rsidR="00BA1FA6" w:rsidRPr="00BA1FA6" w:rsidRDefault="00BA1FA6" w:rsidP="00472ECD">
      <w:pPr>
        <w:spacing w:after="0" w:line="240" w:lineRule="auto"/>
        <w:jc w:val="center"/>
        <w:rPr>
          <w:rFonts w:asciiTheme="majorBidi" w:hAnsiTheme="majorBidi" w:cs="B Nazanin"/>
          <w:b/>
          <w:bCs/>
          <w:color w:val="000000" w:themeColor="text1"/>
          <w:sz w:val="28"/>
          <w:szCs w:val="28"/>
          <w:rtl/>
        </w:rPr>
      </w:pPr>
    </w:p>
    <w:p w:rsidR="00BA1FA6" w:rsidRPr="00EE6160" w:rsidRDefault="00BA1FA6" w:rsidP="00472ECD">
      <w:pPr>
        <w:spacing w:after="0" w:line="240" w:lineRule="auto"/>
        <w:rPr>
          <w:rFonts w:asciiTheme="majorBidi" w:hAnsiTheme="majorBidi" w:cs="B Nazanin"/>
          <w:b/>
          <w:bCs/>
          <w:color w:val="000000" w:themeColor="text1"/>
          <w:sz w:val="26"/>
          <w:szCs w:val="26"/>
          <w:rtl/>
        </w:rPr>
      </w:pPr>
      <w:r w:rsidRPr="00EE6160">
        <w:rPr>
          <w:rFonts w:asciiTheme="majorBidi" w:hAnsiTheme="majorBidi" w:cs="B Nazanin" w:hint="cs"/>
          <w:b/>
          <w:bCs/>
          <w:color w:val="000000" w:themeColor="text1"/>
          <w:sz w:val="26"/>
          <w:szCs w:val="26"/>
          <w:rtl/>
        </w:rPr>
        <w:t xml:space="preserve">الف-1 </w:t>
      </w:r>
      <w:r w:rsidR="00EE6160">
        <w:rPr>
          <w:rFonts w:asciiTheme="majorBidi" w:hAnsiTheme="majorBidi" w:cs="B Nazanin" w:hint="cs"/>
          <w:b/>
          <w:bCs/>
          <w:color w:val="000000" w:themeColor="text1"/>
          <w:sz w:val="26"/>
          <w:szCs w:val="26"/>
          <w:rtl/>
        </w:rPr>
        <w:t xml:space="preserve">  </w:t>
      </w:r>
      <w:r w:rsidRPr="00EE6160">
        <w:rPr>
          <w:rFonts w:asciiTheme="majorBidi" w:hAnsiTheme="majorBidi" w:cs="B Nazanin" w:hint="cs"/>
          <w:b/>
          <w:bCs/>
          <w:color w:val="000000" w:themeColor="text1"/>
          <w:sz w:val="26"/>
          <w:szCs w:val="26"/>
          <w:rtl/>
        </w:rPr>
        <w:t xml:space="preserve"> الزامات براي نهاد هاي بازرسي (نوع الف)</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نهاد بازرسي اشاره شده در بند 4-1-6 الف بايد الزامات زير را برآورده كند.</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نهاد بازرسي بايد نسبت به طرف هاي مرتبط با</w:t>
      </w:r>
      <w:r w:rsidRPr="00BA1FA6">
        <w:rPr>
          <w:rFonts w:asciiTheme="majorBidi" w:hAnsiTheme="majorBidi" w:cs="B Nazanin"/>
          <w:color w:val="000000" w:themeColor="text1"/>
          <w:sz w:val="28"/>
          <w:szCs w:val="28"/>
        </w:rPr>
        <w:t xml:space="preserve"> </w:t>
      </w:r>
      <w:r w:rsidRPr="00BA1FA6">
        <w:rPr>
          <w:rFonts w:asciiTheme="majorBidi" w:hAnsiTheme="majorBidi" w:cs="B Nazanin" w:hint="cs"/>
          <w:color w:val="000000" w:themeColor="text1"/>
          <w:sz w:val="28"/>
          <w:szCs w:val="28"/>
          <w:rtl/>
        </w:rPr>
        <w:t>آن</w:t>
      </w:r>
      <w:r w:rsidR="0025275E">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ها استقلال داشته باشد.</w:t>
      </w:r>
    </w:p>
    <w:p w:rsidR="00BA1FA6" w:rsidRPr="00BA1FA6" w:rsidRDefault="00BA1FA6" w:rsidP="00472ECD">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نهاد بازرسي و كاركنان آن نبايد هر گونه فعاليت هايي كه ممكن است با استقلال در قضاوت و درستي</w:t>
      </w:r>
      <w:r w:rsidR="00986A58" w:rsidRPr="00BA1FA6">
        <w:rPr>
          <w:rStyle w:val="FootnoteReference"/>
          <w:rFonts w:asciiTheme="majorBidi" w:hAnsiTheme="majorBidi" w:cs="B Nazanin"/>
          <w:color w:val="000000" w:themeColor="text1"/>
          <w:sz w:val="24"/>
          <w:szCs w:val="24"/>
          <w:rtl/>
        </w:rPr>
        <w:footnoteReference w:id="60"/>
      </w:r>
      <w:r w:rsidR="00986A58">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مرتبط با فعاليت هاي بازرسي آن</w:t>
      </w:r>
      <w:r w:rsidR="0025275E">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ها تضاد داشته باشد را به عهده گيرند. به ويژه،  نبايد طراحي، توليد، تامين، نصب، خريد، مالكيت، استفاده يا نگهداري موردهاي بازرسي شده را به عهده گيرند.</w:t>
      </w:r>
    </w:p>
    <w:p w:rsidR="00BA1FA6" w:rsidRPr="00BA1FA6" w:rsidRDefault="00BA1FA6" w:rsidP="00472ECD">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 1</w:t>
      </w:r>
      <w:r w:rsidRPr="00BA1FA6">
        <w:rPr>
          <w:rFonts w:asciiTheme="majorBidi" w:hAnsiTheme="majorBidi" w:cs="B Nazanin" w:hint="cs"/>
          <w:color w:val="000000" w:themeColor="text1"/>
          <w:sz w:val="24"/>
          <w:szCs w:val="24"/>
          <w:rtl/>
        </w:rPr>
        <w:t>- اين امر مانع تبادل اطلاعات فني بين كارفرما و نهاد بازرسي نيست (براي مثال : تشريح يافته ها، يا شفاف سازی الزامات يا آموزش).</w:t>
      </w:r>
    </w:p>
    <w:p w:rsidR="00BA1FA6" w:rsidRPr="00BA1FA6" w:rsidRDefault="00BA1FA6" w:rsidP="00472ECD">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 2</w:t>
      </w:r>
      <w:r w:rsidRPr="00BA1FA6">
        <w:rPr>
          <w:rFonts w:asciiTheme="majorBidi" w:hAnsiTheme="majorBidi" w:cs="B Nazanin" w:hint="cs"/>
          <w:color w:val="000000" w:themeColor="text1"/>
          <w:sz w:val="24"/>
          <w:szCs w:val="24"/>
          <w:rtl/>
        </w:rPr>
        <w:t>- اين امر مانع خريد، مالكيت يا بكارگيري موردهاي بازرسي شده  مورد نياز براي عملیات نهاد بازرسي یا برای مقاصد شخصی توسط کارکنان نیست.</w:t>
      </w:r>
    </w:p>
    <w:p w:rsidR="00BA1FA6" w:rsidRPr="00BA1FA6" w:rsidRDefault="00BA1FA6" w:rsidP="00C14E31">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نهاد بازرسي نبايد بخشي از يك شخصيت حقوقي باشد كه طراحي، توليد، تامين، نصب، خريد، مالكيت يا نگهداري موردهاي بازرسي شده را به عهده دارد.</w:t>
      </w:r>
    </w:p>
    <w:p w:rsidR="00BA1FA6" w:rsidRPr="00BA1FA6" w:rsidRDefault="00BA1FA6" w:rsidP="00472ECD">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 1</w:t>
      </w:r>
      <w:r w:rsidRPr="00BA1FA6">
        <w:rPr>
          <w:rFonts w:asciiTheme="majorBidi" w:hAnsiTheme="majorBidi" w:cs="B Nazanin" w:hint="cs"/>
          <w:color w:val="000000" w:themeColor="text1"/>
          <w:sz w:val="24"/>
          <w:szCs w:val="24"/>
          <w:rtl/>
        </w:rPr>
        <w:t>- اين امر مانع تبادل اطلاعات فني بين كارفرما و هر بخش ديگري از همان شخصيت حقوقي كه نهاد بازرسي بخشي از آن است نمي شود (براي مثال : تشريح يافته ها، يا شفاف سازي الزامات يا آموزش).</w:t>
      </w:r>
    </w:p>
    <w:p w:rsidR="00BA1FA6" w:rsidRPr="00BA1FA6" w:rsidRDefault="00BA1FA6" w:rsidP="00472ECD">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b/>
          <w:bCs/>
          <w:color w:val="000000" w:themeColor="text1"/>
          <w:sz w:val="24"/>
          <w:szCs w:val="24"/>
          <w:rtl/>
        </w:rPr>
        <w:t>يادآوري 2</w:t>
      </w:r>
      <w:r w:rsidRPr="00BA1FA6">
        <w:rPr>
          <w:rFonts w:asciiTheme="majorBidi" w:hAnsiTheme="majorBidi" w:cs="B Nazanin" w:hint="cs"/>
          <w:color w:val="000000" w:themeColor="text1"/>
          <w:sz w:val="24"/>
          <w:szCs w:val="24"/>
          <w:rtl/>
        </w:rPr>
        <w:t>- اين امر مانع خريد، مالكيت، نگهداري يا بكارگيري موردهاي بازرسي شده  مورد نياز براي عملیات در بخش ديگري از همان شخصيت حقوقي، يا براي مقاصد شخصي توسط كاركنان نیست.</w:t>
      </w:r>
    </w:p>
    <w:p w:rsidR="00BA1FA6" w:rsidRPr="00BA1FA6" w:rsidRDefault="00BA1FA6" w:rsidP="00472ECD">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ت) نهاد بازرسي نبايد با يك شخصيت حقوقي جداگانه كه طراحي، توليد، تامين، نصب، خريد، مالكيت، استفاده يا نگهداري موردهاي بازرسي شده را به عهده دارد در موارد زير ارتباط داشته باشد :</w:t>
      </w:r>
    </w:p>
    <w:p w:rsidR="00BA1FA6" w:rsidRPr="00BA1FA6" w:rsidRDefault="00BA1FA6" w:rsidP="00472ECD">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1) مالكيت مشترك، به جز درجايی كه مالكين فاقد توانايي تاثير گذاشتن در پی آمد يك بازرسي  باشند.</w:t>
      </w:r>
    </w:p>
    <w:p w:rsidR="00BA1FA6" w:rsidRPr="00BA1FA6" w:rsidRDefault="00BA1FA6" w:rsidP="002B5745">
      <w:pPr>
        <w:spacing w:after="0" w:line="240" w:lineRule="auto"/>
        <w:contextualSpacing/>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مثال 1</w:t>
      </w:r>
      <w:r w:rsidRPr="00BA1FA6">
        <w:rPr>
          <w:rFonts w:asciiTheme="majorBidi" w:hAnsiTheme="majorBidi" w:cs="B Nazanin" w:hint="cs"/>
          <w:color w:val="000000" w:themeColor="text1"/>
          <w:sz w:val="24"/>
          <w:szCs w:val="24"/>
          <w:rtl/>
        </w:rPr>
        <w:t>: ساختاري از نوع مشاركتي كه در آن تعداد زيادي سهامدار وجود دارد، ولي آن</w:t>
      </w:r>
      <w:r w:rsidR="00973D9C">
        <w:rPr>
          <w:rFonts w:asciiTheme="majorBidi" w:hAnsiTheme="majorBidi" w:cs="B Nazanin"/>
          <w:color w:val="000000" w:themeColor="text1"/>
          <w:sz w:val="24"/>
          <w:szCs w:val="24"/>
        </w:rPr>
        <w:t xml:space="preserve"> </w:t>
      </w:r>
      <w:r w:rsidRPr="00BA1FA6">
        <w:rPr>
          <w:rFonts w:asciiTheme="majorBidi" w:hAnsiTheme="majorBidi" w:cs="B Nazanin" w:hint="cs"/>
          <w:color w:val="000000" w:themeColor="text1"/>
          <w:sz w:val="24"/>
          <w:szCs w:val="24"/>
          <w:rtl/>
        </w:rPr>
        <w:t>ها (به تنهايي يا به عنوان يك گروه)</w:t>
      </w:r>
    </w:p>
    <w:p w:rsidR="00BA1FA6" w:rsidRPr="00BA1FA6" w:rsidRDefault="00BA1FA6" w:rsidP="002B5745">
      <w:pPr>
        <w:spacing w:after="0" w:line="240" w:lineRule="auto"/>
        <w:contextualSpacing/>
        <w:jc w:val="lowKashida"/>
        <w:rPr>
          <w:rFonts w:asciiTheme="majorBidi" w:hAnsiTheme="majorBidi" w:cs="B Nazanin"/>
          <w:color w:val="000000" w:themeColor="text1"/>
          <w:sz w:val="24"/>
          <w:szCs w:val="24"/>
          <w:rtl/>
        </w:rPr>
      </w:pPr>
      <w:r w:rsidRPr="00BA1FA6">
        <w:rPr>
          <w:rFonts w:asciiTheme="majorBidi" w:hAnsiTheme="majorBidi" w:cs="B Nazanin" w:hint="cs"/>
          <w:color w:val="000000" w:themeColor="text1"/>
          <w:sz w:val="24"/>
          <w:szCs w:val="24"/>
          <w:rtl/>
        </w:rPr>
        <w:t xml:space="preserve"> فاقد توانايي تاثير گذاشتن در پی آمد يك بازرسي باشند.</w:t>
      </w:r>
    </w:p>
    <w:p w:rsidR="00BA1FA6" w:rsidRPr="00BA1FA6" w:rsidRDefault="00BA1FA6" w:rsidP="00C14E31">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مثال 2</w:t>
      </w:r>
      <w:r w:rsidRPr="00BA1FA6">
        <w:rPr>
          <w:rFonts w:asciiTheme="majorBidi" w:hAnsiTheme="majorBidi" w:cs="B Nazanin" w:hint="cs"/>
          <w:color w:val="000000" w:themeColor="text1"/>
          <w:sz w:val="24"/>
          <w:szCs w:val="24"/>
          <w:rtl/>
        </w:rPr>
        <w:t>: يك شركت</w:t>
      </w:r>
      <w:r w:rsidRPr="00BA1FA6">
        <w:rPr>
          <w:rFonts w:asciiTheme="majorBidi" w:hAnsiTheme="majorBidi" w:cs="B Nazanin" w:hint="cs"/>
          <w:color w:val="000000" w:themeColor="text1"/>
          <w:sz w:val="24"/>
          <w:szCs w:val="24"/>
          <w:vertAlign w:val="superscript"/>
          <w:rtl/>
        </w:rPr>
        <w:t xml:space="preserve"> </w:t>
      </w:r>
      <w:r w:rsidRPr="00BA1FA6">
        <w:rPr>
          <w:rFonts w:asciiTheme="majorBidi" w:hAnsiTheme="majorBidi" w:cs="B Nazanin" w:hint="cs"/>
          <w:color w:val="000000" w:themeColor="text1"/>
          <w:sz w:val="24"/>
          <w:szCs w:val="24"/>
          <w:rtl/>
        </w:rPr>
        <w:t>دارنده ي سهام</w:t>
      </w:r>
      <w:r w:rsidR="00986A58" w:rsidRPr="00BA1FA6">
        <w:rPr>
          <w:rStyle w:val="FootnoteReference"/>
          <w:rFonts w:asciiTheme="majorBidi" w:hAnsiTheme="majorBidi" w:cs="B Nazanin"/>
          <w:color w:val="000000" w:themeColor="text1"/>
          <w:sz w:val="24"/>
          <w:szCs w:val="24"/>
          <w:rtl/>
        </w:rPr>
        <w:footnoteReference w:id="61"/>
      </w:r>
      <w:r w:rsidRPr="00BA1FA6">
        <w:rPr>
          <w:rFonts w:asciiTheme="majorBidi" w:hAnsiTheme="majorBidi" w:cs="B Nazanin" w:hint="cs"/>
          <w:color w:val="000000" w:themeColor="text1"/>
          <w:sz w:val="24"/>
          <w:szCs w:val="24"/>
          <w:vertAlign w:val="superscript"/>
          <w:rtl/>
        </w:rPr>
        <w:t xml:space="preserve"> </w:t>
      </w:r>
      <w:r w:rsidRPr="00BA1FA6">
        <w:rPr>
          <w:rFonts w:asciiTheme="majorBidi" w:hAnsiTheme="majorBidi" w:cs="B Nazanin" w:hint="cs"/>
          <w:color w:val="000000" w:themeColor="text1"/>
          <w:sz w:val="24"/>
          <w:szCs w:val="24"/>
          <w:rtl/>
        </w:rPr>
        <w:t>متشكل از چندين شخصيت حقوقي جداگانه (شركت هاي همگروه</w:t>
      </w:r>
      <w:r w:rsidR="00986A58" w:rsidRPr="00BA1FA6">
        <w:rPr>
          <w:rStyle w:val="FootnoteReference"/>
          <w:rFonts w:asciiTheme="majorBidi" w:hAnsiTheme="majorBidi" w:cs="B Nazanin"/>
          <w:color w:val="000000" w:themeColor="text1"/>
          <w:sz w:val="24"/>
          <w:szCs w:val="24"/>
          <w:rtl/>
        </w:rPr>
        <w:footnoteReference w:id="62"/>
      </w:r>
      <w:r w:rsidRPr="00BA1FA6">
        <w:rPr>
          <w:rFonts w:asciiTheme="majorBidi" w:hAnsiTheme="majorBidi" w:cs="B Nazanin" w:hint="cs"/>
          <w:color w:val="000000" w:themeColor="text1"/>
          <w:sz w:val="24"/>
          <w:szCs w:val="24"/>
          <w:rtl/>
        </w:rPr>
        <w:t>) زير نظر يك شركت ماد</w:t>
      </w:r>
      <w:r w:rsidR="00986A58">
        <w:rPr>
          <w:rFonts w:asciiTheme="majorBidi" w:hAnsiTheme="majorBidi" w:cs="B Nazanin" w:hint="cs"/>
          <w:color w:val="000000" w:themeColor="text1"/>
          <w:sz w:val="24"/>
          <w:szCs w:val="24"/>
          <w:rtl/>
        </w:rPr>
        <w:t>ر</w:t>
      </w:r>
      <w:r w:rsidR="00986A58" w:rsidRPr="00BA1FA6">
        <w:rPr>
          <w:rStyle w:val="FootnoteReference"/>
          <w:rFonts w:asciiTheme="majorBidi" w:hAnsiTheme="majorBidi" w:cs="B Nazanin"/>
          <w:color w:val="000000" w:themeColor="text1"/>
          <w:sz w:val="24"/>
          <w:szCs w:val="24"/>
          <w:rtl/>
        </w:rPr>
        <w:footnoteReference w:id="63"/>
      </w:r>
      <w:r w:rsidRPr="00BA1FA6">
        <w:rPr>
          <w:rFonts w:asciiTheme="majorBidi" w:hAnsiTheme="majorBidi" w:cs="B Nazanin" w:hint="cs"/>
          <w:color w:val="000000" w:themeColor="text1"/>
          <w:sz w:val="20"/>
          <w:szCs w:val="20"/>
          <w:rtl/>
        </w:rPr>
        <w:t xml:space="preserve">  </w:t>
      </w:r>
      <w:r w:rsidRPr="00BA1FA6">
        <w:rPr>
          <w:rFonts w:asciiTheme="majorBidi" w:hAnsiTheme="majorBidi" w:cs="B Nazanin" w:hint="cs"/>
          <w:color w:val="000000" w:themeColor="text1"/>
          <w:sz w:val="24"/>
          <w:szCs w:val="24"/>
          <w:rtl/>
        </w:rPr>
        <w:t>مشترك، كه در آن هيچ يك از شركت هاي همگروه و شركت مادر نمي توانند بر پي آمد يك بازرسي تاثير گذارند.</w:t>
      </w:r>
    </w:p>
    <w:p w:rsidR="00BA1FA6" w:rsidRPr="00BA1FA6" w:rsidRDefault="00BA1FA6" w:rsidP="00C14E31">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2) اعضاي منصوب شده توسط مالكيت مشترك در هيات مديره يا همتراز آن در سازمان</w:t>
      </w:r>
      <w:r w:rsidR="00986A58">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 به جز در جايي كه آنها وظايف آنها فاقد تاثيرگذاشتن بر پي آمد يك بازرسي باشند.</w:t>
      </w:r>
    </w:p>
    <w:p w:rsidR="00BA1FA6" w:rsidRPr="00BA1FA6" w:rsidRDefault="00BA1FA6" w:rsidP="00D351A1">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مثال</w:t>
      </w:r>
      <w:r w:rsidRPr="00BA1FA6">
        <w:rPr>
          <w:rFonts w:asciiTheme="majorBidi" w:hAnsiTheme="majorBidi" w:cs="B Nazanin" w:hint="cs"/>
          <w:color w:val="000000" w:themeColor="text1"/>
          <w:sz w:val="24"/>
          <w:szCs w:val="24"/>
          <w:rtl/>
        </w:rPr>
        <w:t xml:space="preserve">: يك بانك تامين كننده بودجه يك شركت تاكيد بر اين دارد تا منصوب شده اي در هيات مديره داشته باشد كه او بر نحوه مديريت شركت نظارت كلي خواهد داشت اما در هيچ گونه تصميم گيري دخيل نخواهد بود. </w:t>
      </w:r>
    </w:p>
    <w:p w:rsidR="00BA1FA6" w:rsidRPr="00BA1FA6" w:rsidRDefault="00BA1FA6" w:rsidP="00E46DB5">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lastRenderedPageBreak/>
        <w:t>3) گزارش دهي مستقيم به همان مديريت سطح بالاتر، به جز در جايي كه اين</w:t>
      </w:r>
      <w:r w:rsidR="00843217">
        <w:rPr>
          <w:rFonts w:asciiTheme="majorBidi" w:hAnsiTheme="majorBidi" w:cs="B Nazanin" w:hint="cs"/>
          <w:color w:val="000000" w:themeColor="text1"/>
          <w:sz w:val="28"/>
          <w:szCs w:val="28"/>
          <w:rtl/>
        </w:rPr>
        <w:t xml:space="preserve"> امر</w:t>
      </w:r>
      <w:r w:rsidRPr="00BA1FA6">
        <w:rPr>
          <w:rFonts w:asciiTheme="majorBidi" w:hAnsiTheme="majorBidi" w:cs="B Nazanin" w:hint="cs"/>
          <w:color w:val="000000" w:themeColor="text1"/>
          <w:sz w:val="28"/>
          <w:szCs w:val="28"/>
          <w:rtl/>
        </w:rPr>
        <w:t xml:space="preserve"> ن</w:t>
      </w:r>
      <w:r w:rsidR="00187D7A">
        <w:rPr>
          <w:rFonts w:asciiTheme="majorBidi" w:hAnsiTheme="majorBidi" w:cs="B Nazanin" w:hint="cs"/>
          <w:color w:val="000000" w:themeColor="text1"/>
          <w:sz w:val="28"/>
          <w:szCs w:val="28"/>
          <w:rtl/>
        </w:rPr>
        <w:t xml:space="preserve">می </w:t>
      </w:r>
      <w:r w:rsidRPr="00BA1FA6">
        <w:rPr>
          <w:rFonts w:asciiTheme="majorBidi" w:hAnsiTheme="majorBidi" w:cs="B Nazanin" w:hint="cs"/>
          <w:color w:val="000000" w:themeColor="text1"/>
          <w:sz w:val="28"/>
          <w:szCs w:val="28"/>
          <w:rtl/>
        </w:rPr>
        <w:t>تواند بر پي آمد يك بازرسي تاثير گذارد.</w:t>
      </w:r>
    </w:p>
    <w:p w:rsidR="00BA1FA6" w:rsidRPr="00BA1FA6" w:rsidRDefault="00BA1FA6" w:rsidP="00E46DB5">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4"/>
          <w:szCs w:val="24"/>
          <w:rtl/>
        </w:rPr>
        <w:t>يادآوري- گزارش دهي به همان مديريت سطح بالاتر در باره ي موضوعات به جز طراحي، توليد، تامين، نصب، خريد، مالكيت، استفاده يا نگهداري موردهاي بازرسي شده، مجاز مي باشد.</w:t>
      </w:r>
      <w:r w:rsidRPr="00BA1FA6">
        <w:rPr>
          <w:rFonts w:asciiTheme="majorBidi" w:hAnsiTheme="majorBidi" w:cs="B Nazanin" w:hint="cs"/>
          <w:color w:val="000000" w:themeColor="text1"/>
          <w:sz w:val="28"/>
          <w:szCs w:val="28"/>
          <w:rtl/>
        </w:rPr>
        <w:t xml:space="preserve"> </w:t>
      </w:r>
    </w:p>
    <w:p w:rsidR="00BA1FA6" w:rsidRPr="00BA1FA6" w:rsidRDefault="00BA1FA6" w:rsidP="00E00E78">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4) تعهدات قراردادي، يا ساير شيوه هايي كه ممكن است توانايي تاثير گذاري بر پي آمد يك بازرسي داشته باشد.</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 </w:t>
      </w:r>
    </w:p>
    <w:p w:rsidR="00BA1FA6" w:rsidRPr="00EE6160" w:rsidRDefault="00BA1FA6" w:rsidP="00EE6160">
      <w:pPr>
        <w:spacing w:after="0" w:line="240" w:lineRule="auto"/>
        <w:rPr>
          <w:rFonts w:asciiTheme="majorBidi" w:hAnsiTheme="majorBidi" w:cs="B Nazanin"/>
          <w:b/>
          <w:bCs/>
          <w:color w:val="000000" w:themeColor="text1"/>
          <w:sz w:val="26"/>
          <w:szCs w:val="26"/>
          <w:rtl/>
        </w:rPr>
      </w:pPr>
      <w:r w:rsidRPr="00EE6160">
        <w:rPr>
          <w:rFonts w:asciiTheme="majorBidi" w:hAnsiTheme="majorBidi" w:cs="B Nazanin" w:hint="cs"/>
          <w:b/>
          <w:bCs/>
          <w:color w:val="000000" w:themeColor="text1"/>
          <w:sz w:val="26"/>
          <w:szCs w:val="26"/>
          <w:rtl/>
        </w:rPr>
        <w:t>الف</w:t>
      </w:r>
      <w:r w:rsidR="00EE6160" w:rsidRPr="00EE6160">
        <w:rPr>
          <w:rFonts w:asciiTheme="majorBidi" w:hAnsiTheme="majorBidi" w:cs="B Nazanin" w:hint="cs"/>
          <w:b/>
          <w:bCs/>
          <w:color w:val="000000" w:themeColor="text1"/>
          <w:sz w:val="26"/>
          <w:szCs w:val="26"/>
          <w:rtl/>
        </w:rPr>
        <w:t>-</w:t>
      </w:r>
      <w:r w:rsidRPr="00EE6160">
        <w:rPr>
          <w:rFonts w:asciiTheme="majorBidi" w:hAnsiTheme="majorBidi" w:cs="B Nazanin" w:hint="cs"/>
          <w:b/>
          <w:bCs/>
          <w:color w:val="000000" w:themeColor="text1"/>
          <w:sz w:val="26"/>
          <w:szCs w:val="26"/>
          <w:rtl/>
        </w:rPr>
        <w:t xml:space="preserve">2  </w:t>
      </w:r>
      <w:r w:rsidR="00EE6160" w:rsidRPr="00EE6160">
        <w:rPr>
          <w:rFonts w:asciiTheme="majorBidi" w:hAnsiTheme="majorBidi" w:cs="B Nazanin" w:hint="cs"/>
          <w:b/>
          <w:bCs/>
          <w:color w:val="000000" w:themeColor="text1"/>
          <w:sz w:val="26"/>
          <w:szCs w:val="26"/>
          <w:rtl/>
        </w:rPr>
        <w:t xml:space="preserve">  </w:t>
      </w:r>
      <w:r w:rsidRPr="00EE6160">
        <w:rPr>
          <w:rFonts w:asciiTheme="majorBidi" w:hAnsiTheme="majorBidi" w:cs="B Nazanin" w:hint="cs"/>
          <w:b/>
          <w:bCs/>
          <w:color w:val="000000" w:themeColor="text1"/>
          <w:sz w:val="26"/>
          <w:szCs w:val="26"/>
          <w:rtl/>
        </w:rPr>
        <w:t>الزامات براي نهاد هاي بازرسي (نوع ب)</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نهاد بازرسي اشاره شده در بند 4-1-6 ب بايد الزامات زير را برآورده كند.</w:t>
      </w:r>
    </w:p>
    <w:p w:rsidR="00BA1FA6" w:rsidRPr="00BA1FA6" w:rsidRDefault="00BA1FA6" w:rsidP="00472ECD">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خدمات بازرسي بايد تنها به سازماني كه نهاد بازرسي بخشي از آن را تشكيل مي دهد ارايه شود.</w:t>
      </w:r>
    </w:p>
    <w:p w:rsidR="00BA1FA6" w:rsidRPr="00BA1FA6" w:rsidRDefault="00BA1FA6" w:rsidP="00813FEB">
      <w:pPr>
        <w:spacing w:after="0" w:line="240" w:lineRule="auto"/>
        <w:jc w:val="medium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تفكيك شفاف مسووليت هاي كاركنان بازرسي از آندسته كاركنان كه براي ساير وظايف استخدام شده اند باي</w:t>
      </w:r>
      <w:r w:rsidR="00AB3CB9">
        <w:rPr>
          <w:rFonts w:asciiTheme="majorBidi" w:hAnsiTheme="majorBidi" w:cs="B Nazanin" w:hint="cs"/>
          <w:color w:val="000000" w:themeColor="text1"/>
          <w:sz w:val="28"/>
          <w:szCs w:val="28"/>
          <w:rtl/>
        </w:rPr>
        <w:t>د از طريق شناسايي سازماني و روش</w:t>
      </w:r>
      <w:r w:rsidR="00AB3CB9">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هاي گزارش دهي نهاد بازرسي در درون سازمان مادر، ايجاد شود.</w:t>
      </w:r>
    </w:p>
    <w:p w:rsidR="00BA1FA6" w:rsidRPr="00BA1FA6" w:rsidRDefault="00BA1FA6" w:rsidP="00472ECD">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نهاد بازرسي و كاركنان آن نبايد هر گونه فعاليت هايي كه ممكن است با استقلال در قضاوت و درستي مرتبط با فعاليت هاي بازرسي آن</w:t>
      </w:r>
      <w:r w:rsidR="004A625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ها تضاد داشته باشد را به عهده گيرند. به ويژه، آن</w:t>
      </w:r>
      <w:r w:rsidR="00973D9C">
        <w:rPr>
          <w:rFonts w:asciiTheme="majorBidi" w:hAnsiTheme="majorBidi" w:cs="B Nazanin"/>
          <w:color w:val="000000" w:themeColor="text1"/>
          <w:sz w:val="28"/>
          <w:szCs w:val="28"/>
        </w:rPr>
        <w:t xml:space="preserve"> </w:t>
      </w:r>
      <w:r w:rsidRPr="00BA1FA6">
        <w:rPr>
          <w:rFonts w:asciiTheme="majorBidi" w:hAnsiTheme="majorBidi" w:cs="B Nazanin" w:hint="cs"/>
          <w:color w:val="000000" w:themeColor="text1"/>
          <w:sz w:val="28"/>
          <w:szCs w:val="28"/>
          <w:rtl/>
        </w:rPr>
        <w:t>ها نبايد طراحي، توليد، تامين، نصب، خريد، مالكيت، استفاده يا نگهداري موردهاي بازرسي شده را به عهده گيرند.</w:t>
      </w:r>
    </w:p>
    <w:p w:rsidR="00BA1FA6" w:rsidRPr="00BA1FA6" w:rsidRDefault="00BA1FA6" w:rsidP="00E46DB5">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 1</w:t>
      </w:r>
      <w:r w:rsidRPr="00BA1FA6">
        <w:rPr>
          <w:rFonts w:asciiTheme="majorBidi" w:hAnsiTheme="majorBidi" w:cs="B Nazanin" w:hint="cs"/>
          <w:color w:val="000000" w:themeColor="text1"/>
          <w:sz w:val="24"/>
          <w:szCs w:val="24"/>
          <w:rtl/>
        </w:rPr>
        <w:t>- اين امر مانع تبادل اطلاعات بين نهاد بازرسي و ساير بخش هاي سازمان كه نهاد بازرسي بخشي از آن را تشكيل مي دهد نيست براي مثال: تشريح يافته ها، يا شفاف سازي الزامات يا آموزش.</w:t>
      </w:r>
    </w:p>
    <w:p w:rsidR="00BA1FA6" w:rsidRPr="00BA1FA6" w:rsidRDefault="00BA1FA6" w:rsidP="00472ECD">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 2</w:t>
      </w:r>
      <w:r w:rsidRPr="00BA1FA6">
        <w:rPr>
          <w:rFonts w:asciiTheme="majorBidi" w:hAnsiTheme="majorBidi" w:cs="B Nazanin" w:hint="cs"/>
          <w:color w:val="000000" w:themeColor="text1"/>
          <w:sz w:val="24"/>
          <w:szCs w:val="24"/>
          <w:rtl/>
        </w:rPr>
        <w:t>- اين امر مانع خريد، مالكيت يا بكارگيري موردهاي بازرسي كه مورد نياز براي عمليات نهاد بازرسي هستند، يا خريد، مالكيت يا استفاده موردها براي مقاصد شخصي توسط كاركنان نيست.</w:t>
      </w:r>
    </w:p>
    <w:p w:rsidR="00BA1FA6" w:rsidRPr="00BA1FA6" w:rsidRDefault="00BA1FA6" w:rsidP="00472ECD">
      <w:pPr>
        <w:bidi w:val="0"/>
        <w:spacing w:after="0" w:line="240" w:lineRule="auto"/>
        <w:rPr>
          <w:rFonts w:asciiTheme="majorBidi" w:hAnsiTheme="majorBidi" w:cs="Times New Roman"/>
          <w:color w:val="000000" w:themeColor="text1"/>
          <w:sz w:val="20"/>
          <w:szCs w:val="20"/>
        </w:rPr>
      </w:pPr>
    </w:p>
    <w:p w:rsidR="00BA1FA6" w:rsidRPr="00BA1FA6" w:rsidRDefault="00BA1FA6" w:rsidP="00472ECD">
      <w:pPr>
        <w:bidi w:val="0"/>
        <w:spacing w:after="0" w:line="240" w:lineRule="auto"/>
        <w:rPr>
          <w:rFonts w:asciiTheme="majorBidi" w:hAnsiTheme="majorBidi" w:cs="Times New Roman"/>
          <w:color w:val="000000" w:themeColor="text1"/>
          <w:sz w:val="20"/>
          <w:szCs w:val="20"/>
        </w:rPr>
      </w:pPr>
    </w:p>
    <w:p w:rsidR="00BA1FA6" w:rsidRPr="00B80D2D" w:rsidRDefault="00BA1FA6" w:rsidP="00472ECD">
      <w:pPr>
        <w:spacing w:after="0" w:line="240" w:lineRule="auto"/>
        <w:rPr>
          <w:rFonts w:asciiTheme="majorBidi" w:hAnsiTheme="majorBidi" w:cs="B Nazanin"/>
          <w:b/>
          <w:bCs/>
          <w:color w:val="000000" w:themeColor="text1"/>
          <w:sz w:val="26"/>
          <w:szCs w:val="26"/>
          <w:rtl/>
        </w:rPr>
      </w:pPr>
      <w:r w:rsidRPr="00B80D2D">
        <w:rPr>
          <w:rFonts w:asciiTheme="majorBidi" w:hAnsiTheme="majorBidi" w:cs="B Nazanin" w:hint="cs"/>
          <w:b/>
          <w:bCs/>
          <w:color w:val="000000" w:themeColor="text1"/>
          <w:sz w:val="26"/>
          <w:szCs w:val="26"/>
          <w:rtl/>
        </w:rPr>
        <w:t>الف-3  الزامات براي نهاد هاي بازرسي (نوع پ)</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نهاد بازرسي اشاره شده در بند 4-6-1 پ بايد الزامات زير را برآورده كند. </w:t>
      </w:r>
    </w:p>
    <w:p w:rsidR="00BA1FA6" w:rsidRPr="00BA1FA6" w:rsidRDefault="00BA1FA6" w:rsidP="00F50788">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نهاد بازرسي بايد تدابير حفاظتي در درون سازمان فراهم نمايد تا از تفكيك كافي مسووليت ها و پاسخگويي</w:t>
      </w:r>
      <w:r w:rsidR="00F50788">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 مابين بازرسي و ساير فعاليت ها اطمينان حاصل شود.</w:t>
      </w:r>
    </w:p>
    <w:p w:rsidR="00BA1FA6" w:rsidRPr="00BA1FA6" w:rsidRDefault="00BA1FA6" w:rsidP="00BE6116">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طراحي/ توليد/ تامين/ نصب/ تعمير/ نگهداري و بازرسي مورد مشابه انجام شده توسط يك نهاد بازرسي نوع پ نبايد توسط يك شخص واحد به اجرا گذارده شود. به استثناء در خصوص جايي كه يك الزام مقرراتي</w:t>
      </w:r>
      <w:r w:rsidR="00BE6116" w:rsidRPr="00BA1FA6">
        <w:rPr>
          <w:rStyle w:val="FootnoteReference"/>
          <w:rFonts w:asciiTheme="majorBidi" w:hAnsiTheme="majorBidi" w:cs="B Nazanin"/>
          <w:color w:val="000000" w:themeColor="text1"/>
          <w:sz w:val="24"/>
          <w:szCs w:val="24"/>
          <w:rtl/>
        </w:rPr>
        <w:footnoteReference w:id="64"/>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به صراحت اجازه مي دهد يك شخص خاص از يك نهاد بازرسي نوع پ هم طراحي/ توليد/ تامين/ نصب/ تعمير/ نگهداري و هم بازرسي مورد مشابه را به عهده گيرد، تا هنگامي كه اين استثناء نتايج بازرسي را به مصالحه نگذارد.</w:t>
      </w:r>
    </w:p>
    <w:p w:rsidR="00BA1FA6" w:rsidRPr="00BA1FA6" w:rsidRDefault="00BA1FA6" w:rsidP="00472ECD">
      <w:pPr>
        <w:spacing w:after="0" w:line="240" w:lineRule="auto"/>
        <w:jc w:val="lowKashida"/>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Pr="00BA1FA6">
        <w:rPr>
          <w:rFonts w:asciiTheme="majorBidi" w:hAnsiTheme="majorBidi" w:cs="B Nazanin" w:hint="cs"/>
          <w:color w:val="000000" w:themeColor="text1"/>
          <w:sz w:val="24"/>
          <w:szCs w:val="24"/>
          <w:rtl/>
        </w:rPr>
        <w:t>- بازرسي هاي انجام شده توسط نهاد هاي بازرسي نوع پ را نمي توان به عنوان بازرسي هاي شخص ثالث براي فعاليت هاي بازرسي مشابه طبقه بندي كرد زيرا آن</w:t>
      </w:r>
      <w:r w:rsidR="004A6256">
        <w:rPr>
          <w:rFonts w:asciiTheme="majorBidi" w:hAnsiTheme="majorBidi" w:cs="B Nazanin" w:hint="cs"/>
          <w:color w:val="000000" w:themeColor="text1"/>
          <w:sz w:val="24"/>
          <w:szCs w:val="24"/>
          <w:rtl/>
        </w:rPr>
        <w:t xml:space="preserve"> </w:t>
      </w:r>
      <w:r w:rsidRPr="00BA1FA6">
        <w:rPr>
          <w:rFonts w:asciiTheme="majorBidi" w:hAnsiTheme="majorBidi" w:cs="B Nazanin" w:hint="cs"/>
          <w:color w:val="000000" w:themeColor="text1"/>
          <w:sz w:val="24"/>
          <w:szCs w:val="24"/>
          <w:rtl/>
        </w:rPr>
        <w:t>ها الزامات استقلال در كارهاي مربوط به نهاد هاي بازرسي نوع الف را برآورده نمي كنند.</w:t>
      </w:r>
    </w:p>
    <w:p w:rsidR="00BA1FA6" w:rsidRPr="00BA1FA6" w:rsidRDefault="00BA1FA6" w:rsidP="00472ECD">
      <w:pPr>
        <w:bidi w:val="0"/>
        <w:spacing w:after="0" w:line="240" w:lineRule="auto"/>
        <w:rPr>
          <w:rFonts w:asciiTheme="majorBidi" w:hAnsiTheme="majorBidi" w:cs="B Nazanin"/>
          <w:color w:val="000000" w:themeColor="text1"/>
          <w:sz w:val="20"/>
          <w:szCs w:val="20"/>
          <w:rtl/>
        </w:rPr>
      </w:pPr>
    </w:p>
    <w:p w:rsidR="00BA1FA6" w:rsidRPr="00BA1FA6" w:rsidRDefault="00BA1FA6" w:rsidP="00472ECD">
      <w:pPr>
        <w:bidi w:val="0"/>
        <w:spacing w:after="0" w:line="240" w:lineRule="auto"/>
        <w:jc w:val="center"/>
        <w:rPr>
          <w:rFonts w:asciiTheme="majorBidi" w:hAnsiTheme="majorBidi" w:cs="B Nazanin"/>
          <w:color w:val="000000" w:themeColor="text1"/>
          <w:sz w:val="24"/>
          <w:szCs w:val="24"/>
        </w:rPr>
      </w:pPr>
    </w:p>
    <w:p w:rsidR="00BA1FA6" w:rsidRPr="00BA1FA6" w:rsidRDefault="00BA1FA6" w:rsidP="00472ECD">
      <w:pPr>
        <w:spacing w:after="0" w:line="240" w:lineRule="auto"/>
        <w:jc w:val="center"/>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t>پيوست ب</w:t>
      </w:r>
    </w:p>
    <w:p w:rsidR="00BA1FA6" w:rsidRPr="00BA1FA6" w:rsidRDefault="00BA1FA6" w:rsidP="00472ECD">
      <w:pPr>
        <w:spacing w:after="0" w:line="240" w:lineRule="auto"/>
        <w:jc w:val="center"/>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t>(اطلاعاتي)</w:t>
      </w:r>
    </w:p>
    <w:p w:rsidR="00BA1FA6" w:rsidRPr="00BA1FA6" w:rsidRDefault="00BA1FA6" w:rsidP="00472ECD">
      <w:pPr>
        <w:spacing w:after="0" w:line="240" w:lineRule="auto"/>
        <w:jc w:val="center"/>
        <w:rPr>
          <w:rFonts w:asciiTheme="majorBidi" w:hAnsiTheme="majorBidi" w:cs="B Nazanin"/>
          <w:b/>
          <w:bCs/>
          <w:color w:val="000000" w:themeColor="text1"/>
          <w:sz w:val="28"/>
          <w:szCs w:val="28"/>
          <w:rtl/>
        </w:rPr>
      </w:pPr>
      <w:r w:rsidRPr="00BA1FA6">
        <w:rPr>
          <w:rFonts w:asciiTheme="majorBidi" w:hAnsiTheme="majorBidi" w:cs="B Nazanin" w:hint="cs"/>
          <w:b/>
          <w:bCs/>
          <w:color w:val="000000" w:themeColor="text1"/>
          <w:sz w:val="28"/>
          <w:szCs w:val="28"/>
          <w:rtl/>
        </w:rPr>
        <w:t>موارد اختياري در گزارش ها و گواهينامه هاي بازرسي</w:t>
      </w:r>
    </w:p>
    <w:p w:rsidR="00BA1FA6" w:rsidRPr="00BA1FA6" w:rsidRDefault="00BA1FA6" w:rsidP="00472ECD">
      <w:pPr>
        <w:spacing w:after="0" w:line="240" w:lineRule="auto"/>
        <w:rPr>
          <w:rFonts w:asciiTheme="majorBidi" w:hAnsiTheme="majorBidi" w:cs="B Nazanin"/>
          <w:color w:val="000000" w:themeColor="text1"/>
          <w:sz w:val="28"/>
          <w:szCs w:val="28"/>
          <w:rtl/>
        </w:rPr>
      </w:pP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موارد اختياري زير را مي توان در گزارش ها و گواهينامه هاي بازرسي منظورکرد : </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الف) تخصيص عنوان مدرك، به عبارت ديگر عنوان گزارش بازرسي يا گواهينامه بازرسي، بر حسب مورد</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ب) هويت كارفرما</w:t>
      </w:r>
    </w:p>
    <w:p w:rsidR="00BA1FA6" w:rsidRPr="00BA1FA6" w:rsidRDefault="00BA1FA6" w:rsidP="00472ECD">
      <w:pPr>
        <w:spacing w:after="0" w:line="240" w:lineRule="auto"/>
        <w:rPr>
          <w:rFonts w:asciiTheme="majorBidi" w:hAnsiTheme="majorBidi" w:cs="B Nazanin"/>
          <w:color w:val="000000" w:themeColor="text1"/>
          <w:sz w:val="24"/>
          <w:szCs w:val="24"/>
          <w:rtl/>
        </w:rPr>
      </w:pPr>
      <w:r w:rsidRPr="00BA1FA6">
        <w:rPr>
          <w:rFonts w:asciiTheme="majorBidi" w:hAnsiTheme="majorBidi" w:cs="B Nazanin" w:hint="cs"/>
          <w:b/>
          <w:bCs/>
          <w:color w:val="000000" w:themeColor="text1"/>
          <w:sz w:val="24"/>
          <w:szCs w:val="24"/>
          <w:rtl/>
        </w:rPr>
        <w:t>يادآوري</w:t>
      </w:r>
      <w:r w:rsidRPr="00BA1FA6">
        <w:rPr>
          <w:rFonts w:asciiTheme="majorBidi" w:hAnsiTheme="majorBidi" w:cs="B Nazanin" w:hint="cs"/>
          <w:color w:val="000000" w:themeColor="text1"/>
          <w:sz w:val="24"/>
          <w:szCs w:val="24"/>
          <w:rtl/>
        </w:rPr>
        <w:t>- مالك مورد بازرسي شده را مي توان در گزارش يا گواهينامه ذكر كرد چنانچه مالك كارفرما نباشد.</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پ) توصيف كار سفارش داده شده براي بازرسي</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ت) اطلاعات درباره ي آن</w:t>
      </w:r>
      <w:r w:rsidR="004A6256">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چه كه از دامنه شمول اصلي كار حذف شده است</w:t>
      </w:r>
    </w:p>
    <w:p w:rsidR="00BA1FA6" w:rsidRPr="00BA1FA6" w:rsidRDefault="00BA1FA6" w:rsidP="00661D26">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ث) شناسايي يا شرح مختصري درباره ي روش(ها) و روش(هاي) اجرايي بازرسي به كارگرفته شده، با ذكر انحراف</w:t>
      </w:r>
      <w:r w:rsidR="00661D26">
        <w:rPr>
          <w:rFonts w:asciiTheme="majorBidi" w:hAnsiTheme="majorBidi" w:cs="B Nazanin"/>
          <w:color w:val="000000" w:themeColor="text1"/>
          <w:sz w:val="28"/>
          <w:szCs w:val="28"/>
          <w:rtl/>
        </w:rPr>
        <w:softHyphen/>
      </w:r>
      <w:r w:rsidRPr="00BA1FA6">
        <w:rPr>
          <w:rFonts w:asciiTheme="majorBidi" w:hAnsiTheme="majorBidi" w:cs="B Nazanin" w:hint="cs"/>
          <w:color w:val="000000" w:themeColor="text1"/>
          <w:sz w:val="28"/>
          <w:szCs w:val="28"/>
          <w:rtl/>
        </w:rPr>
        <w:t>ها، الحاقيه ها يا استثناء ها از روش ها و روش هاي اجرايي توافق شده</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ج) شناسايي تجهيزات ب</w:t>
      </w:r>
      <w:r w:rsidR="004A6256">
        <w:rPr>
          <w:rFonts w:asciiTheme="majorBidi" w:hAnsiTheme="majorBidi" w:cs="B Nazanin" w:hint="cs"/>
          <w:color w:val="000000" w:themeColor="text1"/>
          <w:sz w:val="28"/>
          <w:szCs w:val="28"/>
          <w:rtl/>
        </w:rPr>
        <w:t xml:space="preserve">ه </w:t>
      </w:r>
      <w:r w:rsidRPr="00BA1FA6">
        <w:rPr>
          <w:rFonts w:asciiTheme="majorBidi" w:hAnsiTheme="majorBidi" w:cs="B Nazanin" w:hint="cs"/>
          <w:color w:val="000000" w:themeColor="text1"/>
          <w:sz w:val="28"/>
          <w:szCs w:val="28"/>
          <w:rtl/>
        </w:rPr>
        <w:t>كارگرفته شده براي اندازه گيري ها/ آزمون ها</w:t>
      </w:r>
    </w:p>
    <w:p w:rsidR="00BA1FA6" w:rsidRPr="00BA1FA6" w:rsidRDefault="00BA1FA6" w:rsidP="00472ECD">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چ) هر گاه مربوط باشد، و چنانچه در روش يا روش اجرايي بازرسي مشخص نشده باشد، ارجاع به يا توصيف روش نمونه برداري و اطلاعات درباره ي مكان، زمان، نحوه برداشتن نمونه و فرد نمونه بردار</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ح) اطلاعات در باره ي مكان بازرسي انجام شده</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خ) اطلاعات در مورد شرايط محيطي در طي بازرسي، در صورت ارتباط</w:t>
      </w:r>
    </w:p>
    <w:p w:rsidR="00BA1FA6" w:rsidRPr="00BA1FA6" w:rsidRDefault="00BA1FA6" w:rsidP="00D351A1">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د) عبارتي كه بیان کند نتايج بازرسي منحصرا مربوط به كار سفارش داده شده يا مورد(ها) يا بهر</w:t>
      </w:r>
      <w:r w:rsidR="00BE6116" w:rsidRPr="00BA1FA6">
        <w:rPr>
          <w:rStyle w:val="FootnoteReference"/>
          <w:rFonts w:asciiTheme="majorBidi" w:hAnsiTheme="majorBidi" w:cs="B Nazanin"/>
          <w:color w:val="000000" w:themeColor="text1"/>
          <w:sz w:val="24"/>
          <w:szCs w:val="24"/>
          <w:rtl/>
        </w:rPr>
        <w:footnoteReference w:id="65"/>
      </w:r>
      <w:r w:rsidRPr="00BA1FA6">
        <w:rPr>
          <w:rFonts w:asciiTheme="majorBidi" w:hAnsiTheme="majorBidi" w:cs="B Nazanin" w:hint="cs"/>
          <w:color w:val="000000" w:themeColor="text1"/>
          <w:sz w:val="28"/>
          <w:szCs w:val="28"/>
          <w:vertAlign w:val="superscript"/>
          <w:rtl/>
        </w:rPr>
        <w:t xml:space="preserve"> </w:t>
      </w:r>
      <w:r w:rsidRPr="00BA1FA6">
        <w:rPr>
          <w:rFonts w:asciiTheme="majorBidi" w:hAnsiTheme="majorBidi" w:cs="B Nazanin" w:hint="cs"/>
          <w:color w:val="000000" w:themeColor="text1"/>
          <w:sz w:val="28"/>
          <w:szCs w:val="28"/>
          <w:rtl/>
        </w:rPr>
        <w:t>بازرسي شده مي باشد</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ذ) عبارتي كه گزارش بازرسي نبايستي تكثير شود، مگر به طور كامل</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ر) نشان يا مهر بازرس</w:t>
      </w:r>
    </w:p>
    <w:p w:rsidR="00BA1FA6" w:rsidRPr="00BA1FA6" w:rsidRDefault="00BA1FA6" w:rsidP="00472ECD">
      <w:pPr>
        <w:spacing w:after="0" w:line="240" w:lineRule="auto"/>
        <w:jc w:val="lowKashida"/>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ز) اسامي (يا شناسايي منحصر به فرد) كاركنانی كه بازرسي را انجام داده اند، و در مواردی كه تصديق الكت</w:t>
      </w:r>
      <w:r w:rsidR="00843217">
        <w:rPr>
          <w:rFonts w:asciiTheme="majorBidi" w:hAnsiTheme="majorBidi" w:cs="B Nazanin" w:hint="cs"/>
          <w:color w:val="000000" w:themeColor="text1"/>
          <w:sz w:val="28"/>
          <w:szCs w:val="28"/>
          <w:rtl/>
        </w:rPr>
        <w:t>رونيكي امن انجام نشده است، امضای</w:t>
      </w:r>
      <w:r w:rsidRPr="00BA1FA6">
        <w:rPr>
          <w:rFonts w:asciiTheme="majorBidi" w:hAnsiTheme="majorBidi" w:cs="B Nazanin" w:hint="cs"/>
          <w:color w:val="000000" w:themeColor="text1"/>
          <w:sz w:val="28"/>
          <w:szCs w:val="28"/>
          <w:rtl/>
        </w:rPr>
        <w:t xml:space="preserve"> آن</w:t>
      </w:r>
      <w:r w:rsidR="00843217">
        <w:rPr>
          <w:rFonts w:asciiTheme="majorBidi" w:hAnsiTheme="majorBidi" w:cs="B Nazanin" w:hint="cs"/>
          <w:color w:val="000000" w:themeColor="text1"/>
          <w:sz w:val="28"/>
          <w:szCs w:val="28"/>
          <w:rtl/>
        </w:rPr>
        <w:t xml:space="preserve"> </w:t>
      </w:r>
      <w:r w:rsidRPr="00BA1FA6">
        <w:rPr>
          <w:rFonts w:asciiTheme="majorBidi" w:hAnsiTheme="majorBidi" w:cs="B Nazanin" w:hint="cs"/>
          <w:color w:val="000000" w:themeColor="text1"/>
          <w:sz w:val="28"/>
          <w:szCs w:val="28"/>
          <w:rtl/>
        </w:rPr>
        <w:t>ها (همچنين به بند 7-4-2 رجوع شود).</w:t>
      </w:r>
    </w:p>
    <w:p w:rsidR="00472ECD" w:rsidRDefault="00472ECD">
      <w:pPr>
        <w:bidi w:val="0"/>
        <w:rPr>
          <w:rFonts w:asciiTheme="majorBidi" w:hAnsiTheme="majorBidi" w:cs="B Nazanin"/>
          <w:b/>
          <w:bCs/>
          <w:color w:val="000000" w:themeColor="text1"/>
          <w:sz w:val="28"/>
          <w:szCs w:val="28"/>
          <w:rtl/>
        </w:rPr>
      </w:pPr>
      <w:r>
        <w:rPr>
          <w:rFonts w:asciiTheme="majorBidi" w:hAnsiTheme="majorBidi" w:cs="B Nazanin"/>
          <w:b/>
          <w:bCs/>
          <w:color w:val="000000" w:themeColor="text1"/>
          <w:sz w:val="28"/>
          <w:szCs w:val="28"/>
          <w:rtl/>
        </w:rPr>
        <w:br w:type="page"/>
      </w:r>
    </w:p>
    <w:p w:rsidR="00BA1FA6" w:rsidRDefault="00843217" w:rsidP="00843217">
      <w:pPr>
        <w:spacing w:after="0" w:line="240" w:lineRule="auto"/>
        <w:jc w:val="center"/>
        <w:rPr>
          <w:rFonts w:asciiTheme="majorBidi" w:hAnsiTheme="majorBidi" w:cs="B Nazanin"/>
          <w:b/>
          <w:bCs/>
          <w:color w:val="000000" w:themeColor="text1"/>
          <w:sz w:val="28"/>
          <w:szCs w:val="28"/>
          <w:rtl/>
        </w:rPr>
      </w:pPr>
      <w:r>
        <w:rPr>
          <w:rFonts w:asciiTheme="majorBidi" w:hAnsiTheme="majorBidi" w:cs="B Nazanin" w:hint="cs"/>
          <w:b/>
          <w:bCs/>
          <w:color w:val="000000" w:themeColor="text1"/>
          <w:sz w:val="28"/>
          <w:szCs w:val="28"/>
          <w:rtl/>
        </w:rPr>
        <w:lastRenderedPageBreak/>
        <w:t>منابع مورد استفاده</w:t>
      </w:r>
    </w:p>
    <w:p w:rsidR="00237EF9" w:rsidRPr="00BA1FA6" w:rsidRDefault="00237EF9" w:rsidP="00843217">
      <w:pPr>
        <w:spacing w:after="0" w:line="240" w:lineRule="auto"/>
        <w:jc w:val="center"/>
        <w:rPr>
          <w:rFonts w:asciiTheme="majorBidi" w:hAnsiTheme="majorBidi" w:cs="B Nazanin"/>
          <w:b/>
          <w:bCs/>
          <w:color w:val="000000" w:themeColor="text1"/>
          <w:sz w:val="28"/>
          <w:szCs w:val="28"/>
          <w:rtl/>
        </w:rPr>
      </w:pP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{1}   استاندارد ايران- ايزو 9000 : سال 1387 :     سيستم هاي مديريت كيفيت- مباني و واژگان</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{2}   استاندارد ايران- ايزو 9001 : سال 1388 :     سيستم هاي مديريت كيفيت- الزامات</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{3}   استاندارد ايران- ايزو- آي اي سي 17025:    الزامات عمومي براي احراز صلاحيت آزمايشگاه هاي </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        سال 1386 :                                         آزمون و كاليبراسيون</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{4}   استاندارد ايران- ايزو 19011 : سال 1386:   رهنمودهايي براي مميزي سيستم هاي مديريت كيفيت </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                                                                 و/ يا زيست محيطي</w:t>
      </w:r>
    </w:p>
    <w:p w:rsidR="00BA1FA6" w:rsidRPr="00BA1FA6" w:rsidRDefault="00BA1FA6" w:rsidP="00472ECD">
      <w:pPr>
        <w:spacing w:after="0" w:line="240" w:lineRule="auto"/>
        <w:rPr>
          <w:rFonts w:asciiTheme="majorBidi" w:hAnsiTheme="majorBidi" w:cs="B Nazanin"/>
          <w:color w:val="000000" w:themeColor="text1"/>
          <w:sz w:val="28"/>
          <w:szCs w:val="28"/>
          <w:rtl/>
        </w:rPr>
      </w:pPr>
      <w:r w:rsidRPr="00BA1FA6">
        <w:rPr>
          <w:rFonts w:asciiTheme="majorBidi" w:hAnsiTheme="majorBidi" w:cs="B Nazanin" w:hint="cs"/>
          <w:color w:val="000000" w:themeColor="text1"/>
          <w:sz w:val="28"/>
          <w:szCs w:val="28"/>
          <w:rtl/>
        </w:rPr>
        <w:t xml:space="preserve">{5}   استاندارد ملي ايران 4723 : سال 1390:     واژه نامه اندازه شناسي- مفاهيم پايه عمومي و </w:t>
      </w:r>
    </w:p>
    <w:p w:rsidR="00BA1FA6" w:rsidRPr="00BA1FA6" w:rsidRDefault="00BA1FA6" w:rsidP="00472ECD">
      <w:pPr>
        <w:spacing w:after="0" w:line="240" w:lineRule="auto"/>
        <w:rPr>
          <w:rFonts w:asciiTheme="majorBidi" w:hAnsiTheme="majorBidi" w:cs="B Nazanin"/>
          <w:b/>
          <w:bCs/>
          <w:color w:val="000000" w:themeColor="text1"/>
          <w:sz w:val="28"/>
          <w:szCs w:val="28"/>
          <w:rtl/>
        </w:rPr>
      </w:pPr>
      <w:r w:rsidRPr="00BA1FA6">
        <w:rPr>
          <w:rFonts w:asciiTheme="majorBidi" w:hAnsiTheme="majorBidi" w:cs="B Nazanin" w:hint="cs"/>
          <w:color w:val="000000" w:themeColor="text1"/>
          <w:sz w:val="28"/>
          <w:szCs w:val="28"/>
          <w:rtl/>
        </w:rPr>
        <w:t xml:space="preserve">                                                                اصطلاحات مربوط </w:t>
      </w:r>
    </w:p>
    <w:p w:rsidR="00BA1FA6" w:rsidRPr="00BA1FA6" w:rsidRDefault="00BA1FA6" w:rsidP="00472ECD">
      <w:pPr>
        <w:spacing w:after="0" w:line="240" w:lineRule="auto"/>
        <w:jc w:val="both"/>
        <w:rPr>
          <w:rFonts w:asciiTheme="majorBidi" w:hAnsiTheme="majorBidi" w:cs="B Nazanin"/>
          <w:color w:val="000000" w:themeColor="text1"/>
          <w:sz w:val="28"/>
          <w:szCs w:val="28"/>
          <w:rtl/>
        </w:rPr>
      </w:pPr>
    </w:p>
    <w:p w:rsidR="00BA1FA6" w:rsidRPr="00BA1FA6" w:rsidRDefault="00BA1FA6" w:rsidP="00472ECD">
      <w:pPr>
        <w:spacing w:after="0" w:line="240" w:lineRule="auto"/>
        <w:jc w:val="both"/>
        <w:rPr>
          <w:rFonts w:asciiTheme="majorBidi" w:hAnsiTheme="majorBidi" w:cs="B Nazanin"/>
          <w:color w:val="000000" w:themeColor="text1"/>
          <w:sz w:val="28"/>
          <w:szCs w:val="28"/>
          <w:rtl/>
        </w:rPr>
      </w:pPr>
    </w:p>
    <w:p w:rsidR="00BA1FA6" w:rsidRDefault="00BA1FA6"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p w:rsidR="00237EF9" w:rsidRDefault="00237EF9" w:rsidP="00472ECD">
      <w:pPr>
        <w:spacing w:after="0" w:line="240" w:lineRule="auto"/>
        <w:jc w:val="both"/>
        <w:rPr>
          <w:rFonts w:asciiTheme="majorBidi" w:hAnsiTheme="majorBidi" w:cstheme="majorBidi"/>
          <w:color w:val="000000" w:themeColor="text1"/>
          <w:sz w:val="20"/>
          <w:szCs w:val="20"/>
        </w:rPr>
      </w:pPr>
    </w:p>
    <w:tbl>
      <w:tblPr>
        <w:tblpPr w:leftFromText="180" w:rightFromText="180" w:vertAnchor="text" w:horzAnchor="margin" w:tblpY="8121"/>
        <w:bidiVisual/>
        <w:tblW w:w="0" w:type="auto"/>
        <w:tblBorders>
          <w:top w:val="single" w:sz="4" w:space="0" w:color="auto"/>
          <w:bottom w:val="single" w:sz="4" w:space="0" w:color="auto"/>
          <w:insideH w:val="single" w:sz="4" w:space="0" w:color="auto"/>
          <w:insideV w:val="single" w:sz="4" w:space="0" w:color="auto"/>
        </w:tblBorders>
        <w:tblLook w:val="0000"/>
      </w:tblPr>
      <w:tblGrid>
        <w:gridCol w:w="8310"/>
      </w:tblGrid>
      <w:tr w:rsidR="00237EF9" w:rsidTr="00237EF9">
        <w:trPr>
          <w:trHeight w:val="1320"/>
        </w:trPr>
        <w:tc>
          <w:tcPr>
            <w:tcW w:w="8310" w:type="dxa"/>
          </w:tcPr>
          <w:p w:rsidR="00237EF9" w:rsidRDefault="00237EF9" w:rsidP="00237EF9">
            <w:pPr>
              <w:spacing w:after="0" w:line="240" w:lineRule="auto"/>
              <w:jc w:val="both"/>
              <w:rPr>
                <w:rFonts w:asciiTheme="majorBidi" w:hAnsiTheme="majorBidi" w:cstheme="majorBidi"/>
                <w:color w:val="000000" w:themeColor="text1"/>
                <w:sz w:val="20"/>
                <w:szCs w:val="20"/>
                <w:rtl/>
              </w:rPr>
            </w:pPr>
          </w:p>
          <w:p w:rsidR="00237EF9" w:rsidRPr="00237EF9" w:rsidRDefault="00237EF9" w:rsidP="00F4683C">
            <w:pPr>
              <w:spacing w:after="0" w:line="240" w:lineRule="auto"/>
              <w:jc w:val="both"/>
              <w:rPr>
                <w:rFonts w:asciiTheme="majorBidi" w:hAnsiTheme="majorBidi" w:cs="B Nazanin"/>
                <w:color w:val="000000" w:themeColor="text1"/>
                <w:sz w:val="40"/>
                <w:szCs w:val="40"/>
              </w:rPr>
            </w:pPr>
            <w:r w:rsidRPr="00237EF9">
              <w:rPr>
                <w:rFonts w:asciiTheme="majorBidi" w:hAnsiTheme="majorBidi" w:cs="B Nazanin" w:hint="cs"/>
                <w:color w:val="000000" w:themeColor="text1"/>
                <w:sz w:val="40"/>
                <w:szCs w:val="40"/>
                <w:rtl/>
              </w:rPr>
              <w:t>صفحه</w:t>
            </w:r>
            <w:r>
              <w:rPr>
                <w:rFonts w:asciiTheme="majorBidi" w:hAnsiTheme="majorBidi" w:cs="B Nazanin"/>
                <w:color w:val="000000" w:themeColor="text1"/>
                <w:sz w:val="40"/>
                <w:szCs w:val="40"/>
              </w:rPr>
              <w:t xml:space="preserve"> </w:t>
            </w:r>
            <w:r w:rsidRPr="00237EF9">
              <w:rPr>
                <w:rFonts w:asciiTheme="majorBidi" w:hAnsiTheme="majorBidi" w:cs="B Nazanin" w:hint="cs"/>
                <w:color w:val="000000" w:themeColor="text1"/>
                <w:sz w:val="40"/>
                <w:szCs w:val="40"/>
                <w:rtl/>
              </w:rPr>
              <w:t>: 2</w:t>
            </w:r>
            <w:r w:rsidR="00F4683C">
              <w:rPr>
                <w:rFonts w:asciiTheme="majorBidi" w:hAnsiTheme="majorBidi" w:cs="B Nazanin" w:hint="cs"/>
                <w:color w:val="000000" w:themeColor="text1"/>
                <w:sz w:val="40"/>
                <w:szCs w:val="40"/>
                <w:rtl/>
              </w:rPr>
              <w:t>6</w:t>
            </w:r>
            <w:r w:rsidRPr="00237EF9">
              <w:rPr>
                <w:rFonts w:asciiTheme="majorBidi" w:hAnsiTheme="majorBidi" w:cs="B Nazanin" w:hint="cs"/>
                <w:color w:val="000000" w:themeColor="text1"/>
                <w:sz w:val="40"/>
                <w:szCs w:val="40"/>
                <w:rtl/>
              </w:rPr>
              <w:t xml:space="preserve">                                            </w:t>
            </w:r>
            <w:r w:rsidRPr="00237EF9">
              <w:rPr>
                <w:rFonts w:asciiTheme="majorBidi" w:hAnsiTheme="majorBidi" w:cstheme="majorBidi"/>
                <w:color w:val="000000" w:themeColor="text1"/>
                <w:sz w:val="40"/>
                <w:szCs w:val="40"/>
              </w:rPr>
              <w:t>ICS:03.120.20</w:t>
            </w:r>
          </w:p>
        </w:tc>
      </w:tr>
    </w:tbl>
    <w:p w:rsidR="00237EF9" w:rsidRPr="00BA1FA6" w:rsidRDefault="00554981" w:rsidP="00472ECD">
      <w:pPr>
        <w:spacing w:after="0" w:line="240" w:lineRule="auto"/>
        <w:jc w:val="both"/>
        <w:rPr>
          <w:rFonts w:asciiTheme="majorBidi" w:hAnsiTheme="majorBidi" w:cstheme="majorBidi"/>
          <w:color w:val="000000" w:themeColor="text1"/>
          <w:sz w:val="20"/>
          <w:szCs w:val="20"/>
          <w:rtl/>
        </w:rPr>
      </w:pPr>
      <w:r>
        <w:rPr>
          <w:rFonts w:asciiTheme="majorBidi" w:hAnsiTheme="majorBidi" w:cstheme="majorBidi"/>
          <w:noProof/>
          <w:color w:val="000000" w:themeColor="text1"/>
          <w:sz w:val="20"/>
          <w:szCs w:val="20"/>
          <w:rtl/>
          <w:lang w:bidi="ar-SA"/>
        </w:rPr>
        <w:pict>
          <v:shape id="_x0000_s1031" type="#_x0000_t202" style="position:absolute;left:0;text-align:left;margin-left:207pt;margin-top:569.25pt;width:45.75pt;height:12.75pt;z-index:251663360;mso-position-horizontal-relative:text;mso-position-vertical-relative:text" strokecolor="white [3212]">
            <v:textbox>
              <w:txbxContent>
                <w:p w:rsidR="00973D9C" w:rsidRDefault="00973D9C"/>
              </w:txbxContent>
            </v:textbox>
          </v:shape>
        </w:pict>
      </w:r>
    </w:p>
    <w:sectPr w:rsidR="00237EF9" w:rsidRPr="00BA1FA6" w:rsidSect="00EE1D06">
      <w:footnotePr>
        <w:numRestart w:val="eachPage"/>
      </w:footnotePr>
      <w:endnotePr>
        <w:numRestart w:val="eachSect"/>
      </w:endnotePr>
      <w:pgSz w:w="11906" w:h="16838"/>
      <w:pgMar w:top="1440" w:right="1440" w:bottom="1440" w:left="1440" w:header="720" w:footer="72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E10" w:rsidRDefault="00172E10" w:rsidP="00111ACE">
      <w:pPr>
        <w:spacing w:after="0" w:line="240" w:lineRule="auto"/>
      </w:pPr>
      <w:r>
        <w:separator/>
      </w:r>
    </w:p>
  </w:endnote>
  <w:endnote w:type="continuationSeparator" w:id="1">
    <w:p w:rsidR="00172E10" w:rsidRDefault="00172E10" w:rsidP="00111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68204"/>
      <w:docPartObj>
        <w:docPartGallery w:val="Page Numbers (Bottom of Page)"/>
        <w:docPartUnique/>
      </w:docPartObj>
    </w:sdtPr>
    <w:sdtContent>
      <w:p w:rsidR="00973D9C" w:rsidRDefault="00554981" w:rsidP="00101F65">
        <w:pPr>
          <w:pStyle w:val="Footer"/>
          <w:jc w:val="center"/>
        </w:pPr>
        <w:fldSimple w:instr=" PAGE   \* MERGEFORMAT ">
          <w:r w:rsidR="003040CD">
            <w:rPr>
              <w:rFonts w:hint="cs"/>
              <w:noProof/>
              <w:rtl/>
            </w:rPr>
            <w:t>‌ج</w:t>
          </w:r>
        </w:fldSimple>
      </w:p>
    </w:sdtContent>
  </w:sdt>
  <w:p w:rsidR="00973D9C" w:rsidRDefault="00973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E10" w:rsidRDefault="00172E10" w:rsidP="00111ACE">
      <w:pPr>
        <w:spacing w:after="0" w:line="240" w:lineRule="auto"/>
      </w:pPr>
      <w:r>
        <w:separator/>
      </w:r>
    </w:p>
  </w:footnote>
  <w:footnote w:type="continuationSeparator" w:id="1">
    <w:p w:rsidR="00172E10" w:rsidRDefault="00172E10" w:rsidP="00111ACE">
      <w:pPr>
        <w:spacing w:after="0" w:line="240" w:lineRule="auto"/>
      </w:pPr>
      <w:r>
        <w:continuationSeparator/>
      </w:r>
    </w:p>
  </w:footnote>
  <w:footnote w:id="2">
    <w:p w:rsidR="00973D9C" w:rsidRPr="00F50788" w:rsidRDefault="00973D9C" w:rsidP="00D45ED3">
      <w:pPr>
        <w:pStyle w:val="FootnoteText"/>
        <w:bidi w:val="0"/>
        <w:rPr>
          <w:rFonts w:asciiTheme="majorBidi" w:hAnsiTheme="majorBidi" w:cstheme="majorBidi"/>
          <w:sz w:val="22"/>
          <w:szCs w:val="22"/>
        </w:rPr>
      </w:pPr>
      <w:r w:rsidRPr="00F50788">
        <w:rPr>
          <w:rFonts w:asciiTheme="majorBidi" w:hAnsiTheme="majorBidi" w:cstheme="majorBidi"/>
          <w:sz w:val="22"/>
          <w:szCs w:val="22"/>
        </w:rPr>
        <w:t>1- International Organization for Standardization</w:t>
      </w:r>
    </w:p>
  </w:footnote>
  <w:footnote w:id="3">
    <w:p w:rsidR="00973D9C" w:rsidRPr="00F50788" w:rsidRDefault="00973D9C" w:rsidP="00D45ED3">
      <w:pPr>
        <w:autoSpaceDE w:val="0"/>
        <w:autoSpaceDN w:val="0"/>
        <w:bidi w:val="0"/>
        <w:adjustRightInd w:val="0"/>
        <w:spacing w:after="0" w:line="240" w:lineRule="auto"/>
        <w:rPr>
          <w:rFonts w:asciiTheme="majorBidi" w:hAnsiTheme="majorBidi" w:cstheme="majorBidi"/>
        </w:rPr>
      </w:pPr>
      <w:r w:rsidRPr="00F50788">
        <w:rPr>
          <w:rFonts w:asciiTheme="majorBidi" w:hAnsiTheme="majorBidi" w:cstheme="majorBidi"/>
        </w:rPr>
        <w:t>2 - International Electrotechnical Commission</w:t>
      </w:r>
    </w:p>
  </w:footnote>
  <w:footnote w:id="4">
    <w:p w:rsidR="00973D9C" w:rsidRPr="00F50788" w:rsidRDefault="00973D9C" w:rsidP="00D45ED3">
      <w:pPr>
        <w:autoSpaceDE w:val="0"/>
        <w:autoSpaceDN w:val="0"/>
        <w:bidi w:val="0"/>
        <w:adjustRightInd w:val="0"/>
        <w:spacing w:after="0" w:line="240" w:lineRule="auto"/>
        <w:rPr>
          <w:rFonts w:asciiTheme="majorBidi" w:hAnsiTheme="majorBidi" w:cstheme="majorBidi"/>
        </w:rPr>
      </w:pPr>
      <w:r w:rsidRPr="00F50788">
        <w:rPr>
          <w:rFonts w:asciiTheme="majorBidi" w:hAnsiTheme="majorBidi" w:cstheme="majorBidi"/>
        </w:rPr>
        <w:t xml:space="preserve">3-  International Organization of  Legal Metrology (Organisation Internationale de Metrologie Legale) </w:t>
      </w:r>
    </w:p>
  </w:footnote>
  <w:footnote w:id="5">
    <w:p w:rsidR="00973D9C" w:rsidRPr="00F50788" w:rsidRDefault="00973D9C" w:rsidP="00D45ED3">
      <w:pPr>
        <w:autoSpaceDE w:val="0"/>
        <w:autoSpaceDN w:val="0"/>
        <w:bidi w:val="0"/>
        <w:adjustRightInd w:val="0"/>
        <w:spacing w:after="0" w:line="240" w:lineRule="auto"/>
        <w:rPr>
          <w:rFonts w:asciiTheme="majorBidi" w:hAnsiTheme="majorBidi" w:cstheme="majorBidi"/>
        </w:rPr>
      </w:pPr>
      <w:r w:rsidRPr="00F50788">
        <w:rPr>
          <w:rFonts w:asciiTheme="majorBidi" w:hAnsiTheme="majorBidi" w:cstheme="majorBidi"/>
        </w:rPr>
        <w:t>4 - Contact point</w:t>
      </w:r>
    </w:p>
  </w:footnote>
  <w:footnote w:id="6">
    <w:p w:rsidR="00973D9C" w:rsidRPr="00F50788" w:rsidRDefault="00973D9C" w:rsidP="00D45ED3">
      <w:pPr>
        <w:autoSpaceDE w:val="0"/>
        <w:autoSpaceDN w:val="0"/>
        <w:bidi w:val="0"/>
        <w:adjustRightInd w:val="0"/>
        <w:spacing w:after="0" w:line="240" w:lineRule="auto"/>
        <w:rPr>
          <w:rFonts w:asciiTheme="majorBidi" w:hAnsiTheme="majorBidi" w:cstheme="majorBidi"/>
        </w:rPr>
      </w:pPr>
      <w:r w:rsidRPr="00F50788">
        <w:rPr>
          <w:rFonts w:asciiTheme="majorBidi" w:hAnsiTheme="majorBidi" w:cstheme="majorBidi"/>
        </w:rPr>
        <w:t>5 - Codex Alimentarius Commission</w:t>
      </w:r>
    </w:p>
  </w:footnote>
  <w:footnote w:id="7">
    <w:p w:rsidR="00973D9C" w:rsidRPr="00F50788" w:rsidRDefault="00973D9C" w:rsidP="003F32A3">
      <w:pPr>
        <w:bidi w:val="0"/>
        <w:spacing w:after="0" w:line="240" w:lineRule="auto"/>
        <w:rPr>
          <w:rFonts w:asciiTheme="majorBidi" w:hAnsiTheme="majorBidi" w:cstheme="majorBidi"/>
        </w:rPr>
      </w:pPr>
      <w:r w:rsidRPr="00F50788">
        <w:rPr>
          <w:rFonts w:asciiTheme="majorBidi" w:hAnsiTheme="majorBidi" w:cstheme="majorBidi"/>
        </w:rPr>
        <w:t>1- Maintenance</w:t>
      </w:r>
    </w:p>
  </w:footnote>
  <w:footnote w:id="8">
    <w:p w:rsidR="00973D9C" w:rsidRPr="00F50788" w:rsidRDefault="00973D9C" w:rsidP="003F32A3">
      <w:pPr>
        <w:bidi w:val="0"/>
        <w:spacing w:after="0" w:line="240" w:lineRule="auto"/>
        <w:contextualSpacing/>
        <w:rPr>
          <w:rFonts w:asciiTheme="majorBidi" w:hAnsiTheme="majorBidi" w:cstheme="majorBidi"/>
        </w:rPr>
      </w:pPr>
      <w:r w:rsidRPr="00F50788">
        <w:rPr>
          <w:rFonts w:asciiTheme="majorBidi" w:hAnsiTheme="majorBidi" w:cstheme="majorBidi"/>
        </w:rPr>
        <w:t>1-Shall</w:t>
      </w:r>
    </w:p>
  </w:footnote>
  <w:footnote w:id="9">
    <w:p w:rsidR="00973D9C" w:rsidRPr="00F50788" w:rsidRDefault="00973D9C" w:rsidP="003F32A3">
      <w:pPr>
        <w:pStyle w:val="FootnoteText"/>
        <w:bidi w:val="0"/>
        <w:rPr>
          <w:rFonts w:asciiTheme="majorBidi" w:hAnsiTheme="majorBidi" w:cstheme="majorBidi"/>
          <w:sz w:val="22"/>
          <w:szCs w:val="22"/>
        </w:rPr>
      </w:pPr>
      <w:r w:rsidRPr="00F50788">
        <w:rPr>
          <w:rFonts w:asciiTheme="majorBidi" w:hAnsiTheme="majorBidi" w:cstheme="majorBidi"/>
          <w:sz w:val="22"/>
          <w:szCs w:val="22"/>
        </w:rPr>
        <w:t>2-Should</w:t>
      </w:r>
    </w:p>
  </w:footnote>
  <w:footnote w:id="10">
    <w:p w:rsidR="00973D9C" w:rsidRPr="00F50788" w:rsidRDefault="00973D9C" w:rsidP="003F32A3">
      <w:pPr>
        <w:bidi w:val="0"/>
        <w:spacing w:after="0" w:line="240" w:lineRule="auto"/>
        <w:contextualSpacing/>
        <w:rPr>
          <w:rFonts w:asciiTheme="majorBidi" w:hAnsiTheme="majorBidi" w:cstheme="majorBidi"/>
        </w:rPr>
      </w:pPr>
      <w:r w:rsidRPr="00F50788">
        <w:rPr>
          <w:rFonts w:asciiTheme="majorBidi" w:hAnsiTheme="majorBidi" w:cstheme="majorBidi"/>
        </w:rPr>
        <w:t>3-May</w:t>
      </w:r>
    </w:p>
  </w:footnote>
  <w:footnote w:id="11">
    <w:p w:rsidR="00973D9C" w:rsidRPr="00F50788" w:rsidRDefault="00973D9C" w:rsidP="003F32A3">
      <w:pPr>
        <w:pStyle w:val="FootnoteText"/>
        <w:bidi w:val="0"/>
        <w:rPr>
          <w:rFonts w:asciiTheme="majorBidi" w:hAnsiTheme="majorBidi" w:cstheme="majorBidi"/>
          <w:sz w:val="22"/>
          <w:szCs w:val="22"/>
        </w:rPr>
      </w:pPr>
      <w:r w:rsidRPr="00F50788">
        <w:rPr>
          <w:rFonts w:asciiTheme="majorBidi" w:hAnsiTheme="majorBidi" w:cstheme="majorBidi"/>
          <w:sz w:val="22"/>
          <w:szCs w:val="22"/>
        </w:rPr>
        <w:t>4-Can</w:t>
      </w:r>
    </w:p>
  </w:footnote>
  <w:footnote w:id="12">
    <w:p w:rsidR="00973D9C" w:rsidRPr="00F50788" w:rsidRDefault="00973D9C" w:rsidP="00456CE6">
      <w:pPr>
        <w:pStyle w:val="FootnoteText"/>
        <w:bidi w:val="0"/>
        <w:rPr>
          <w:rFonts w:asciiTheme="majorBidi" w:hAnsiTheme="majorBidi" w:cstheme="majorBidi"/>
          <w:sz w:val="22"/>
          <w:szCs w:val="22"/>
        </w:rPr>
      </w:pPr>
      <w:r w:rsidRPr="00F50788">
        <w:rPr>
          <w:rFonts w:asciiTheme="majorBidi" w:hAnsiTheme="majorBidi" w:cstheme="majorBidi"/>
          <w:sz w:val="22"/>
          <w:szCs w:val="22"/>
        </w:rPr>
        <w:t>1- Impartiality</w:t>
      </w:r>
    </w:p>
  </w:footnote>
  <w:footnote w:id="13">
    <w:p w:rsidR="00973D9C" w:rsidRPr="00F50788" w:rsidRDefault="00973D9C" w:rsidP="00456CE6">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2- Consistency</w:t>
      </w:r>
    </w:p>
  </w:footnote>
  <w:footnote w:id="14">
    <w:p w:rsidR="00973D9C" w:rsidRPr="00F50788" w:rsidRDefault="00973D9C" w:rsidP="00456CE6">
      <w:pPr>
        <w:pStyle w:val="FootnoteText"/>
        <w:bidi w:val="0"/>
        <w:rPr>
          <w:rFonts w:asciiTheme="majorBidi" w:hAnsiTheme="majorBidi" w:cstheme="majorBidi"/>
          <w:sz w:val="22"/>
          <w:szCs w:val="22"/>
        </w:rPr>
      </w:pPr>
      <w:r w:rsidRPr="00F50788">
        <w:rPr>
          <w:rStyle w:val="FootnoteReference"/>
          <w:rFonts w:asciiTheme="majorBidi" w:hAnsiTheme="majorBidi" w:cstheme="majorBidi"/>
          <w:sz w:val="22"/>
          <w:szCs w:val="22"/>
          <w:vertAlign w:val="baseline"/>
        </w:rPr>
        <w:t>3-</w:t>
      </w:r>
      <w:r w:rsidRPr="00F50788">
        <w:rPr>
          <w:rStyle w:val="FootnoteReference"/>
          <w:rFonts w:asciiTheme="majorBidi" w:hAnsiTheme="majorBidi" w:cstheme="majorBidi"/>
          <w:sz w:val="22"/>
          <w:szCs w:val="22"/>
        </w:rPr>
        <w:t xml:space="preserve"> </w:t>
      </w:r>
      <w:r w:rsidRPr="00F50788">
        <w:rPr>
          <w:rFonts w:asciiTheme="majorBidi" w:hAnsiTheme="majorBidi" w:cstheme="majorBidi"/>
          <w:sz w:val="22"/>
          <w:szCs w:val="22"/>
        </w:rPr>
        <w:t xml:space="preserve"> Type examination</w:t>
      </w:r>
    </w:p>
  </w:footnote>
  <w:footnote w:id="15">
    <w:p w:rsidR="00973D9C" w:rsidRPr="00F50788" w:rsidRDefault="00973D9C" w:rsidP="009F047B">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4- In-service</w:t>
      </w:r>
    </w:p>
  </w:footnote>
  <w:footnote w:id="16">
    <w:p w:rsidR="00973D9C" w:rsidRPr="00F50788" w:rsidRDefault="00973D9C" w:rsidP="009F047B">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 xml:space="preserve">5- Surveillance </w:t>
      </w:r>
    </w:p>
  </w:footnote>
  <w:footnote w:id="17">
    <w:p w:rsidR="00973D9C" w:rsidRPr="00F50788" w:rsidRDefault="00973D9C" w:rsidP="000D4A7A">
      <w:pPr>
        <w:pStyle w:val="FootnoteText"/>
        <w:bidi w:val="0"/>
        <w:rPr>
          <w:rFonts w:asciiTheme="majorBidi" w:hAnsiTheme="majorBidi" w:cstheme="majorBidi"/>
          <w:sz w:val="22"/>
          <w:szCs w:val="22"/>
        </w:rPr>
      </w:pPr>
      <w:r w:rsidRPr="00F50788">
        <w:rPr>
          <w:rFonts w:asciiTheme="majorBidi" w:hAnsiTheme="majorBidi" w:cstheme="majorBidi"/>
          <w:sz w:val="22"/>
          <w:szCs w:val="22"/>
        </w:rPr>
        <w:t>6-Item</w:t>
      </w:r>
    </w:p>
  </w:footnote>
  <w:footnote w:id="18">
    <w:p w:rsidR="00973D9C" w:rsidRPr="00F50788" w:rsidRDefault="00973D9C" w:rsidP="00746005">
      <w:pPr>
        <w:bidi w:val="0"/>
        <w:spacing w:after="0" w:line="240" w:lineRule="auto"/>
        <w:jc w:val="both"/>
        <w:rPr>
          <w:rFonts w:asciiTheme="majorBidi" w:hAnsiTheme="majorBidi" w:cstheme="majorBidi"/>
        </w:rPr>
      </w:pPr>
      <w:r w:rsidRPr="00F50788">
        <w:rPr>
          <w:rFonts w:asciiTheme="majorBidi" w:hAnsiTheme="majorBidi" w:cstheme="majorBidi"/>
        </w:rPr>
        <w:t>1- Risks</w:t>
      </w:r>
    </w:p>
  </w:footnote>
  <w:footnote w:id="19">
    <w:p w:rsidR="00973D9C" w:rsidRPr="00F50788" w:rsidRDefault="00973D9C" w:rsidP="00746005">
      <w:pPr>
        <w:pStyle w:val="FootnoteText"/>
        <w:bidi w:val="0"/>
        <w:rPr>
          <w:rFonts w:asciiTheme="majorBidi" w:hAnsiTheme="majorBidi" w:cstheme="majorBidi"/>
          <w:sz w:val="22"/>
          <w:szCs w:val="22"/>
        </w:rPr>
      </w:pPr>
      <w:r w:rsidRPr="00F50788">
        <w:rPr>
          <w:rFonts w:asciiTheme="majorBidi" w:hAnsiTheme="majorBidi" w:cstheme="majorBidi"/>
          <w:sz w:val="22"/>
          <w:szCs w:val="22"/>
        </w:rPr>
        <w:t>2- Branding</w:t>
      </w:r>
    </w:p>
  </w:footnote>
  <w:footnote w:id="20">
    <w:p w:rsidR="00973D9C" w:rsidRPr="00F50788" w:rsidRDefault="00973D9C" w:rsidP="00BF56A3">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3- Third party</w:t>
      </w:r>
    </w:p>
  </w:footnote>
  <w:footnote w:id="21">
    <w:p w:rsidR="00973D9C" w:rsidRPr="00F50788" w:rsidRDefault="00973D9C" w:rsidP="00BF56A3">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4- Parent organization</w:t>
      </w:r>
    </w:p>
  </w:footnote>
  <w:footnote w:id="22">
    <w:p w:rsidR="00973D9C" w:rsidRPr="00F50788" w:rsidRDefault="00973D9C" w:rsidP="00BF56A3">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5- In-house</w:t>
      </w:r>
    </w:p>
  </w:footnote>
  <w:footnote w:id="23">
    <w:p w:rsidR="00973D9C" w:rsidRPr="00F50788" w:rsidRDefault="00973D9C" w:rsidP="00DB227C">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6- Confidentiality</w:t>
      </w:r>
    </w:p>
  </w:footnote>
  <w:footnote w:id="24">
    <w:p w:rsidR="00973D9C" w:rsidRPr="00F50788" w:rsidRDefault="00973D9C" w:rsidP="00DB227C">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7- Public domain</w:t>
      </w:r>
    </w:p>
  </w:footnote>
  <w:footnote w:id="25">
    <w:p w:rsidR="00973D9C" w:rsidRPr="00F50788" w:rsidRDefault="00973D9C" w:rsidP="00DB227C">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1- Proprietary information</w:t>
      </w:r>
    </w:p>
  </w:footnote>
  <w:footnote w:id="26">
    <w:p w:rsidR="00973D9C" w:rsidRPr="00F50788" w:rsidRDefault="00973D9C" w:rsidP="00611FF8">
      <w:pPr>
        <w:spacing w:after="0" w:line="240" w:lineRule="auto"/>
        <w:jc w:val="right"/>
        <w:rPr>
          <w:rFonts w:asciiTheme="majorBidi" w:hAnsiTheme="majorBidi" w:cstheme="majorBidi"/>
        </w:rPr>
      </w:pPr>
      <w:r w:rsidRPr="00F50788">
        <w:rPr>
          <w:rFonts w:asciiTheme="majorBidi" w:hAnsiTheme="majorBidi" w:cstheme="majorBidi"/>
        </w:rPr>
        <w:t>2- Legal entity</w:t>
      </w:r>
    </w:p>
  </w:footnote>
  <w:footnote w:id="27">
    <w:p w:rsidR="00973D9C" w:rsidRPr="00F50788" w:rsidRDefault="00973D9C" w:rsidP="00611FF8">
      <w:pPr>
        <w:bidi w:val="0"/>
        <w:spacing w:after="0" w:line="240" w:lineRule="auto"/>
        <w:rPr>
          <w:rFonts w:asciiTheme="majorBidi" w:hAnsiTheme="majorBidi" w:cstheme="majorBidi"/>
        </w:rPr>
      </w:pPr>
      <w:r w:rsidRPr="00F50788">
        <w:rPr>
          <w:rFonts w:asciiTheme="majorBidi" w:hAnsiTheme="majorBidi" w:cstheme="majorBidi"/>
        </w:rPr>
        <w:t>1- Structured</w:t>
      </w:r>
    </w:p>
  </w:footnote>
  <w:footnote w:id="28">
    <w:p w:rsidR="00973D9C" w:rsidRPr="00F50788" w:rsidRDefault="00973D9C" w:rsidP="008C2FBB">
      <w:pPr>
        <w:pStyle w:val="FootnoteText"/>
        <w:rPr>
          <w:rFonts w:asciiTheme="majorBidi" w:hAnsiTheme="majorBidi" w:cs="B Nazanin"/>
          <w:sz w:val="22"/>
          <w:szCs w:val="22"/>
        </w:rPr>
      </w:pPr>
      <w:r w:rsidRPr="00F50788">
        <w:rPr>
          <w:rFonts w:asciiTheme="majorBidi" w:hAnsiTheme="majorBidi" w:cs="B Nazanin"/>
          <w:sz w:val="22"/>
          <w:szCs w:val="22"/>
          <w:rtl/>
        </w:rPr>
        <w:t xml:space="preserve">2- به تعريف در بند 3-7 </w:t>
      </w:r>
      <w:r>
        <w:rPr>
          <w:rFonts w:asciiTheme="majorBidi" w:hAnsiTheme="majorBidi" w:cs="B Nazanin" w:hint="cs"/>
          <w:sz w:val="22"/>
          <w:szCs w:val="22"/>
          <w:rtl/>
        </w:rPr>
        <w:t xml:space="preserve">رجوع </w:t>
      </w:r>
      <w:r w:rsidRPr="00F50788">
        <w:rPr>
          <w:rFonts w:asciiTheme="majorBidi" w:hAnsiTheme="majorBidi" w:cs="B Nazanin"/>
          <w:sz w:val="22"/>
          <w:szCs w:val="22"/>
          <w:rtl/>
        </w:rPr>
        <w:t>شود.</w:t>
      </w:r>
    </w:p>
  </w:footnote>
  <w:footnote w:id="29">
    <w:p w:rsidR="00973D9C" w:rsidRPr="00F50788" w:rsidRDefault="00973D9C" w:rsidP="00611FF8">
      <w:pPr>
        <w:pStyle w:val="FootnoteText"/>
        <w:tabs>
          <w:tab w:val="right" w:pos="9026"/>
        </w:tabs>
        <w:bidi w:val="0"/>
        <w:jc w:val="both"/>
        <w:rPr>
          <w:rFonts w:asciiTheme="majorBidi" w:hAnsiTheme="majorBidi" w:cstheme="majorBidi"/>
          <w:sz w:val="22"/>
          <w:szCs w:val="22"/>
        </w:rPr>
      </w:pPr>
      <w:r w:rsidRPr="00F50788">
        <w:rPr>
          <w:rFonts w:asciiTheme="majorBidi" w:hAnsiTheme="majorBidi" w:cstheme="majorBidi"/>
          <w:sz w:val="22"/>
          <w:szCs w:val="22"/>
        </w:rPr>
        <w:t>1- Professional judg</w:t>
      </w:r>
      <w:r>
        <w:rPr>
          <w:rFonts w:asciiTheme="majorBidi" w:hAnsiTheme="majorBidi" w:cstheme="majorBidi"/>
          <w:sz w:val="22"/>
          <w:szCs w:val="22"/>
        </w:rPr>
        <w:t>e</w:t>
      </w:r>
      <w:r w:rsidRPr="00F50788">
        <w:rPr>
          <w:rFonts w:asciiTheme="majorBidi" w:hAnsiTheme="majorBidi" w:cstheme="majorBidi"/>
          <w:sz w:val="22"/>
          <w:szCs w:val="22"/>
        </w:rPr>
        <w:t>ments</w:t>
      </w:r>
    </w:p>
  </w:footnote>
  <w:footnote w:id="30">
    <w:p w:rsidR="00973D9C" w:rsidRPr="00F50788" w:rsidRDefault="00973D9C" w:rsidP="00336AA9">
      <w:pPr>
        <w:pStyle w:val="FootnoteText"/>
        <w:bidi w:val="0"/>
        <w:rPr>
          <w:rFonts w:asciiTheme="majorBidi" w:hAnsiTheme="majorBidi" w:cstheme="majorBidi"/>
          <w:sz w:val="22"/>
          <w:szCs w:val="22"/>
        </w:rPr>
      </w:pPr>
      <w:r w:rsidRPr="00F50788">
        <w:rPr>
          <w:rFonts w:asciiTheme="majorBidi" w:hAnsiTheme="majorBidi" w:cstheme="majorBidi"/>
          <w:sz w:val="22"/>
          <w:szCs w:val="22"/>
        </w:rPr>
        <w:t xml:space="preserve">2-Range </w:t>
      </w:r>
    </w:p>
  </w:footnote>
  <w:footnote w:id="31">
    <w:p w:rsidR="00973D9C" w:rsidRPr="00F50788" w:rsidRDefault="00973D9C" w:rsidP="00336AA9">
      <w:pPr>
        <w:pStyle w:val="FootnoteText"/>
        <w:bidi w:val="0"/>
        <w:rPr>
          <w:rFonts w:asciiTheme="majorBidi" w:hAnsiTheme="majorBidi" w:cstheme="majorBidi"/>
          <w:sz w:val="22"/>
          <w:szCs w:val="22"/>
        </w:rPr>
      </w:pPr>
      <w:r w:rsidRPr="00F50788">
        <w:rPr>
          <w:rFonts w:asciiTheme="majorBidi" w:hAnsiTheme="majorBidi" w:cstheme="majorBidi"/>
          <w:sz w:val="22"/>
          <w:szCs w:val="22"/>
        </w:rPr>
        <w:t>3- Failures</w:t>
      </w:r>
    </w:p>
  </w:footnote>
  <w:footnote w:id="32">
    <w:p w:rsidR="00973D9C" w:rsidRPr="00F50788" w:rsidRDefault="00973D9C" w:rsidP="00336AA9">
      <w:pPr>
        <w:pStyle w:val="FootnoteText"/>
        <w:bidi w:val="0"/>
        <w:rPr>
          <w:rFonts w:asciiTheme="majorBidi" w:hAnsiTheme="majorBidi" w:cstheme="majorBidi"/>
          <w:sz w:val="22"/>
          <w:szCs w:val="22"/>
        </w:rPr>
      </w:pPr>
      <w:r w:rsidRPr="00F50788">
        <w:rPr>
          <w:rFonts w:asciiTheme="majorBidi" w:hAnsiTheme="majorBidi" w:cstheme="majorBidi"/>
          <w:sz w:val="22"/>
          <w:szCs w:val="22"/>
        </w:rPr>
        <w:t>4- Formally authorizing</w:t>
      </w:r>
    </w:p>
  </w:footnote>
  <w:footnote w:id="33">
    <w:p w:rsidR="00973D9C" w:rsidRPr="00F50788" w:rsidRDefault="00973D9C" w:rsidP="00336AA9">
      <w:pPr>
        <w:pStyle w:val="FootnoteText"/>
        <w:bidi w:val="0"/>
        <w:rPr>
          <w:rFonts w:asciiTheme="majorBidi" w:hAnsiTheme="majorBidi" w:cstheme="majorBidi"/>
          <w:sz w:val="22"/>
          <w:szCs w:val="22"/>
        </w:rPr>
      </w:pPr>
      <w:r w:rsidRPr="00F50788">
        <w:rPr>
          <w:rFonts w:asciiTheme="majorBidi" w:hAnsiTheme="majorBidi" w:cstheme="majorBidi"/>
          <w:sz w:val="22"/>
          <w:szCs w:val="22"/>
        </w:rPr>
        <w:t>5- Monitoring</w:t>
      </w:r>
    </w:p>
  </w:footnote>
  <w:footnote w:id="34">
    <w:p w:rsidR="00973D9C" w:rsidRPr="00F50788" w:rsidRDefault="00973D9C" w:rsidP="00336AA9">
      <w:pPr>
        <w:pStyle w:val="FootnoteText"/>
        <w:bidi w:val="0"/>
        <w:rPr>
          <w:rFonts w:asciiTheme="majorBidi" w:hAnsiTheme="majorBidi" w:cstheme="majorBidi"/>
          <w:sz w:val="22"/>
          <w:szCs w:val="22"/>
        </w:rPr>
      </w:pPr>
      <w:r w:rsidRPr="00F50788">
        <w:rPr>
          <w:rFonts w:asciiTheme="majorBidi" w:hAnsiTheme="majorBidi" w:cstheme="majorBidi"/>
          <w:sz w:val="22"/>
          <w:szCs w:val="22"/>
        </w:rPr>
        <w:t>6- Mentored</w:t>
      </w:r>
    </w:p>
  </w:footnote>
  <w:footnote w:id="35">
    <w:p w:rsidR="00973D9C" w:rsidRPr="00F50788" w:rsidRDefault="00973D9C" w:rsidP="00336AA9">
      <w:pPr>
        <w:pStyle w:val="FootnoteText"/>
        <w:bidi w:val="0"/>
        <w:rPr>
          <w:rFonts w:asciiTheme="majorBidi" w:hAnsiTheme="majorBidi" w:cstheme="majorBidi"/>
          <w:sz w:val="22"/>
          <w:szCs w:val="22"/>
        </w:rPr>
      </w:pPr>
      <w:r w:rsidRPr="00F50788">
        <w:rPr>
          <w:rFonts w:asciiTheme="majorBidi" w:hAnsiTheme="majorBidi" w:cstheme="majorBidi"/>
          <w:sz w:val="22"/>
          <w:szCs w:val="22"/>
        </w:rPr>
        <w:t>7- Methods</w:t>
      </w:r>
    </w:p>
  </w:footnote>
  <w:footnote w:id="36">
    <w:p w:rsidR="00973D9C" w:rsidRPr="00F50788" w:rsidRDefault="00973D9C" w:rsidP="00452C05">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1-  On-site observations</w:t>
      </w:r>
    </w:p>
  </w:footnote>
  <w:footnote w:id="37">
    <w:p w:rsidR="00973D9C" w:rsidRPr="00F50788" w:rsidRDefault="00973D9C" w:rsidP="00A66373">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2- Simulated</w:t>
      </w:r>
    </w:p>
  </w:footnote>
  <w:footnote w:id="38">
    <w:p w:rsidR="00973D9C" w:rsidRPr="00F50788" w:rsidRDefault="00973D9C" w:rsidP="00A66373">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 xml:space="preserve">3- Competently </w:t>
      </w:r>
    </w:p>
  </w:footnote>
  <w:footnote w:id="39">
    <w:p w:rsidR="00973D9C" w:rsidRPr="00F50788" w:rsidRDefault="00973D9C" w:rsidP="00A447BE">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4- Remunerated</w:t>
      </w:r>
    </w:p>
  </w:footnote>
  <w:footnote w:id="40">
    <w:p w:rsidR="00973D9C" w:rsidRPr="00F50788" w:rsidRDefault="00973D9C" w:rsidP="00783E98">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1- Traceability</w:t>
      </w:r>
    </w:p>
  </w:footnote>
  <w:footnote w:id="41">
    <w:p w:rsidR="00973D9C" w:rsidRPr="00F50788" w:rsidRDefault="00973D9C" w:rsidP="00783E98">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2- Correlation</w:t>
      </w:r>
    </w:p>
  </w:footnote>
  <w:footnote w:id="42">
    <w:p w:rsidR="00973D9C" w:rsidRPr="00F50788" w:rsidRDefault="00973D9C" w:rsidP="00B038F9">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3- Accuracy</w:t>
      </w:r>
    </w:p>
  </w:footnote>
  <w:footnote w:id="43">
    <w:p w:rsidR="00973D9C" w:rsidRPr="00F50788" w:rsidRDefault="00973D9C" w:rsidP="00336AA9">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4- Reference standards of measurement</w:t>
      </w:r>
    </w:p>
  </w:footnote>
  <w:footnote w:id="44">
    <w:p w:rsidR="00973D9C" w:rsidRPr="00F50788" w:rsidRDefault="00973D9C" w:rsidP="00336AA9">
      <w:pPr>
        <w:pStyle w:val="FootnoteText"/>
        <w:bidi w:val="0"/>
        <w:rPr>
          <w:sz w:val="22"/>
          <w:szCs w:val="22"/>
        </w:rPr>
      </w:pPr>
      <w:r w:rsidRPr="00F50788">
        <w:rPr>
          <w:rFonts w:asciiTheme="majorBidi" w:hAnsiTheme="majorBidi" w:cstheme="majorBidi"/>
          <w:sz w:val="22"/>
          <w:szCs w:val="22"/>
        </w:rPr>
        <w:t>1- Reference materials</w:t>
      </w:r>
    </w:p>
  </w:footnote>
  <w:footnote w:id="45">
    <w:p w:rsidR="00973D9C" w:rsidRPr="00F50788" w:rsidRDefault="00973D9C" w:rsidP="00EB6FEB">
      <w:pPr>
        <w:spacing w:after="0" w:line="240" w:lineRule="auto"/>
        <w:contextualSpacing/>
        <w:jc w:val="both"/>
      </w:pPr>
      <w:r w:rsidRPr="00F50788">
        <w:rPr>
          <w:rFonts w:asciiTheme="majorBidi" w:hAnsiTheme="majorBidi" w:cs="B Nazanin" w:hint="cs"/>
          <w:rtl/>
        </w:rPr>
        <w:t>2- به یادآوری 4 در بند 3-1 این استاندارد</w:t>
      </w:r>
      <w:r>
        <w:rPr>
          <w:rFonts w:asciiTheme="majorBidi" w:hAnsiTheme="majorBidi" w:cs="B Nazanin" w:hint="cs"/>
          <w:rtl/>
        </w:rPr>
        <w:t xml:space="preserve"> رجوع</w:t>
      </w:r>
      <w:r w:rsidRPr="00F50788">
        <w:rPr>
          <w:rFonts w:asciiTheme="majorBidi" w:hAnsiTheme="majorBidi" w:cs="B Nazanin" w:hint="cs"/>
          <w:rtl/>
        </w:rPr>
        <w:t xml:space="preserve"> شود.</w:t>
      </w:r>
    </w:p>
  </w:footnote>
  <w:footnote w:id="46">
    <w:p w:rsidR="00973D9C" w:rsidRPr="00F50788" w:rsidRDefault="00973D9C" w:rsidP="00336AA9">
      <w:pPr>
        <w:bidi w:val="0"/>
        <w:spacing w:after="0" w:line="240" w:lineRule="auto"/>
        <w:contextualSpacing/>
        <w:jc w:val="both"/>
      </w:pPr>
      <w:r w:rsidRPr="00F50788">
        <w:rPr>
          <w:rFonts w:asciiTheme="majorBidi" w:hAnsiTheme="majorBidi" w:cs="B Nazanin"/>
        </w:rPr>
        <w:t>3- Deterioration</w:t>
      </w:r>
    </w:p>
  </w:footnote>
  <w:footnote w:id="47">
    <w:p w:rsidR="00973D9C" w:rsidRPr="00F50788" w:rsidRDefault="00973D9C" w:rsidP="00336AA9">
      <w:pPr>
        <w:bidi w:val="0"/>
        <w:spacing w:after="0" w:line="240" w:lineRule="auto"/>
        <w:contextualSpacing/>
        <w:jc w:val="both"/>
      </w:pPr>
      <w:r w:rsidRPr="00F50788">
        <w:rPr>
          <w:rFonts w:asciiTheme="majorBidi" w:hAnsiTheme="majorBidi" w:cs="B Nazanin"/>
        </w:rPr>
        <w:t>4- Validation</w:t>
      </w:r>
    </w:p>
  </w:footnote>
  <w:footnote w:id="48">
    <w:p w:rsidR="00973D9C" w:rsidRPr="00F50788" w:rsidRDefault="00973D9C" w:rsidP="00B213E5">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 xml:space="preserve">1- Scope </w:t>
      </w:r>
    </w:p>
  </w:footnote>
  <w:footnote w:id="49">
    <w:p w:rsidR="00973D9C" w:rsidRPr="00F50788" w:rsidRDefault="00973D9C" w:rsidP="00A62290">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2- Outsourcing</w:t>
      </w:r>
    </w:p>
  </w:footnote>
  <w:footnote w:id="50">
    <w:p w:rsidR="00973D9C" w:rsidRPr="00F50788" w:rsidRDefault="00973D9C" w:rsidP="00661D26">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1- Specifications</w:t>
      </w:r>
    </w:p>
  </w:footnote>
  <w:footnote w:id="51">
    <w:p w:rsidR="00973D9C" w:rsidRPr="00F50788" w:rsidRDefault="00973D9C" w:rsidP="00661D26">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2- Documente</w:t>
      </w:r>
      <w:r>
        <w:rPr>
          <w:rFonts w:asciiTheme="majorBidi" w:hAnsiTheme="majorBidi" w:cstheme="majorBidi"/>
          <w:sz w:val="22"/>
          <w:szCs w:val="22"/>
        </w:rPr>
        <w:t>d</w:t>
      </w:r>
      <w:r w:rsidRPr="00F50788">
        <w:rPr>
          <w:rFonts w:asciiTheme="majorBidi" w:hAnsiTheme="majorBidi" w:cstheme="majorBidi"/>
          <w:sz w:val="22"/>
          <w:szCs w:val="22"/>
        </w:rPr>
        <w:t xml:space="preserve"> instructions</w:t>
      </w:r>
    </w:p>
  </w:footnote>
  <w:footnote w:id="52">
    <w:p w:rsidR="00973D9C" w:rsidRPr="00F50788" w:rsidRDefault="00973D9C" w:rsidP="00661D26">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3-</w:t>
      </w:r>
      <w:r w:rsidRPr="00F50788">
        <w:rPr>
          <w:rFonts w:asciiTheme="majorBidi" w:hAnsiTheme="majorBidi" w:cs="B Nazanin"/>
          <w:color w:val="000000" w:themeColor="text1"/>
          <w:sz w:val="22"/>
          <w:szCs w:val="22"/>
        </w:rPr>
        <w:t xml:space="preserve"> Work sheets</w:t>
      </w:r>
      <w:r w:rsidRPr="00F50788">
        <w:rPr>
          <w:rFonts w:asciiTheme="majorBidi" w:hAnsiTheme="majorBidi" w:cstheme="majorBidi"/>
          <w:sz w:val="22"/>
          <w:szCs w:val="22"/>
        </w:rPr>
        <w:t xml:space="preserve"> </w:t>
      </w:r>
    </w:p>
  </w:footnote>
  <w:footnote w:id="53">
    <w:p w:rsidR="00973D9C" w:rsidRPr="00F50788" w:rsidRDefault="00973D9C" w:rsidP="00661D26">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4-</w:t>
      </w:r>
      <w:r w:rsidRPr="00F50788">
        <w:rPr>
          <w:rFonts w:asciiTheme="majorBidi" w:hAnsiTheme="majorBidi" w:cs="B Nazanin"/>
          <w:color w:val="000000" w:themeColor="text1"/>
          <w:sz w:val="22"/>
          <w:szCs w:val="22"/>
        </w:rPr>
        <w:t xml:space="preserve"> Check lists</w:t>
      </w:r>
      <w:r w:rsidRPr="00F50788">
        <w:rPr>
          <w:rFonts w:asciiTheme="majorBidi" w:hAnsiTheme="majorBidi" w:cstheme="majorBidi"/>
          <w:sz w:val="22"/>
          <w:szCs w:val="22"/>
        </w:rPr>
        <w:t xml:space="preserve"> </w:t>
      </w:r>
    </w:p>
  </w:footnote>
  <w:footnote w:id="54">
    <w:p w:rsidR="00973D9C" w:rsidRPr="00F50788" w:rsidRDefault="00973D9C" w:rsidP="00661D26">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 xml:space="preserve">1- </w:t>
      </w:r>
      <w:r w:rsidRPr="00F50788">
        <w:rPr>
          <w:rFonts w:asciiTheme="majorBidi" w:hAnsiTheme="majorBidi" w:cs="B Nazanin"/>
          <w:color w:val="000000" w:themeColor="text1"/>
          <w:sz w:val="22"/>
          <w:szCs w:val="22"/>
        </w:rPr>
        <w:t>Digital data</w:t>
      </w:r>
    </w:p>
  </w:footnote>
  <w:footnote w:id="55">
    <w:p w:rsidR="00973D9C" w:rsidRPr="00F50788" w:rsidRDefault="00973D9C" w:rsidP="00661D26">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 xml:space="preserve">1- </w:t>
      </w:r>
      <w:r w:rsidRPr="00F50788">
        <w:rPr>
          <w:rFonts w:asciiTheme="majorBidi" w:hAnsiTheme="majorBidi" w:cs="B Nazanin"/>
          <w:color w:val="000000" w:themeColor="text1"/>
          <w:sz w:val="22"/>
          <w:szCs w:val="22"/>
        </w:rPr>
        <w:t>Internally traceable</w:t>
      </w:r>
    </w:p>
  </w:footnote>
  <w:footnote w:id="56">
    <w:p w:rsidR="00973D9C" w:rsidRPr="00F50788" w:rsidRDefault="00973D9C" w:rsidP="00661D26">
      <w:pPr>
        <w:pStyle w:val="FootnoteText"/>
        <w:bidi w:val="0"/>
        <w:jc w:val="both"/>
        <w:rPr>
          <w:rFonts w:asciiTheme="majorBidi" w:hAnsiTheme="majorBidi" w:cstheme="majorBidi"/>
          <w:sz w:val="22"/>
          <w:szCs w:val="22"/>
        </w:rPr>
      </w:pPr>
      <w:r w:rsidRPr="00F50788">
        <w:rPr>
          <w:rFonts w:asciiTheme="majorBidi" w:hAnsiTheme="majorBidi" w:cstheme="majorBidi"/>
          <w:sz w:val="22"/>
          <w:szCs w:val="22"/>
        </w:rPr>
        <w:t>2-</w:t>
      </w:r>
      <w:r w:rsidRPr="00F50788">
        <w:rPr>
          <w:rFonts w:asciiTheme="majorBidi" w:hAnsiTheme="majorBidi" w:cs="B Nazanin"/>
          <w:color w:val="000000" w:themeColor="text1"/>
          <w:sz w:val="22"/>
          <w:szCs w:val="22"/>
        </w:rPr>
        <w:t xml:space="preserve"> Retrievable</w:t>
      </w:r>
    </w:p>
  </w:footnote>
  <w:footnote w:id="57">
    <w:p w:rsidR="00973D9C" w:rsidRPr="00F50788" w:rsidRDefault="00973D9C" w:rsidP="008B2EF1">
      <w:pPr>
        <w:bidi w:val="0"/>
        <w:spacing w:after="0" w:line="240" w:lineRule="auto"/>
        <w:jc w:val="both"/>
        <w:rPr>
          <w:rFonts w:asciiTheme="majorBidi" w:hAnsiTheme="majorBidi" w:cstheme="majorBidi"/>
        </w:rPr>
      </w:pPr>
      <w:r w:rsidRPr="00F50788">
        <w:rPr>
          <w:rFonts w:asciiTheme="majorBidi" w:hAnsiTheme="majorBidi" w:cs="B Nazanin"/>
          <w:color w:val="000000" w:themeColor="text1"/>
        </w:rPr>
        <w:t>1- Discriminatory actions</w:t>
      </w:r>
    </w:p>
  </w:footnote>
  <w:footnote w:id="58">
    <w:p w:rsidR="00973D9C" w:rsidRPr="00F50788" w:rsidRDefault="00973D9C" w:rsidP="008B2EF1">
      <w:pPr>
        <w:bidi w:val="0"/>
        <w:spacing w:after="0" w:line="240" w:lineRule="auto"/>
        <w:jc w:val="mediumKashida"/>
        <w:rPr>
          <w:rFonts w:asciiTheme="majorBidi" w:hAnsiTheme="majorBidi" w:cstheme="majorBidi"/>
        </w:rPr>
      </w:pPr>
      <w:r w:rsidRPr="00F50788">
        <w:rPr>
          <w:rFonts w:asciiTheme="majorBidi" w:hAnsiTheme="majorBidi" w:cs="B Nazanin"/>
          <w:color w:val="000000" w:themeColor="text1"/>
        </w:rPr>
        <w:t>1- Feedback</w:t>
      </w:r>
    </w:p>
  </w:footnote>
  <w:footnote w:id="59">
    <w:p w:rsidR="00973D9C" w:rsidRPr="00F50788" w:rsidRDefault="00973D9C" w:rsidP="006C07EF">
      <w:pPr>
        <w:bidi w:val="0"/>
        <w:spacing w:after="0" w:line="240" w:lineRule="auto"/>
        <w:jc w:val="mediumKashida"/>
        <w:rPr>
          <w:rFonts w:asciiTheme="majorBidi" w:hAnsiTheme="majorBidi" w:cstheme="majorBidi"/>
        </w:rPr>
      </w:pPr>
      <w:r w:rsidRPr="00F50788">
        <w:rPr>
          <w:rFonts w:asciiTheme="majorBidi" w:hAnsiTheme="majorBidi" w:cs="B Nazanin"/>
          <w:color w:val="000000" w:themeColor="text1"/>
        </w:rPr>
        <w:t>1 - Opportunities for improvement</w:t>
      </w:r>
    </w:p>
  </w:footnote>
  <w:footnote w:id="60">
    <w:p w:rsidR="00973D9C" w:rsidRPr="00F50788" w:rsidRDefault="00973D9C" w:rsidP="00986A58">
      <w:pPr>
        <w:bidi w:val="0"/>
        <w:spacing w:after="0" w:line="240" w:lineRule="auto"/>
        <w:rPr>
          <w:rFonts w:asciiTheme="majorBidi" w:hAnsiTheme="majorBidi" w:cstheme="majorBidi"/>
        </w:rPr>
      </w:pPr>
      <w:r w:rsidRPr="00F50788">
        <w:rPr>
          <w:rFonts w:asciiTheme="majorBidi" w:hAnsiTheme="majorBidi" w:cs="B Nazanin"/>
          <w:color w:val="000000" w:themeColor="text1"/>
        </w:rPr>
        <w:t>1- Judgment and integrity</w:t>
      </w:r>
    </w:p>
  </w:footnote>
  <w:footnote w:id="61">
    <w:p w:rsidR="00973D9C" w:rsidRPr="00F50788" w:rsidRDefault="00973D9C" w:rsidP="00986A58">
      <w:pPr>
        <w:bidi w:val="0"/>
        <w:spacing w:after="0" w:line="240" w:lineRule="auto"/>
        <w:rPr>
          <w:rFonts w:asciiTheme="majorBidi" w:hAnsiTheme="majorBidi" w:cstheme="majorBidi"/>
        </w:rPr>
      </w:pPr>
      <w:r w:rsidRPr="00F50788">
        <w:rPr>
          <w:rFonts w:asciiTheme="majorBidi" w:hAnsiTheme="majorBidi" w:cs="B Nazanin"/>
          <w:color w:val="000000" w:themeColor="text1"/>
        </w:rPr>
        <w:t xml:space="preserve">2- </w:t>
      </w:r>
      <w:r w:rsidRPr="00F50788">
        <w:rPr>
          <w:rFonts w:asciiTheme="majorBidi" w:hAnsiTheme="majorBidi" w:cs="Times New Roman"/>
          <w:color w:val="000000" w:themeColor="text1"/>
        </w:rPr>
        <w:t>Holding company</w:t>
      </w:r>
    </w:p>
  </w:footnote>
  <w:footnote w:id="62">
    <w:p w:rsidR="00973D9C" w:rsidRPr="00F50788" w:rsidRDefault="00973D9C" w:rsidP="00986A58">
      <w:pPr>
        <w:bidi w:val="0"/>
        <w:spacing w:after="0" w:line="240" w:lineRule="auto"/>
        <w:rPr>
          <w:rFonts w:asciiTheme="majorBidi" w:hAnsiTheme="majorBidi" w:cstheme="majorBidi"/>
        </w:rPr>
      </w:pPr>
      <w:r w:rsidRPr="00F50788">
        <w:rPr>
          <w:rFonts w:asciiTheme="majorBidi" w:hAnsiTheme="majorBidi" w:cs="B Nazanin"/>
          <w:color w:val="000000" w:themeColor="text1"/>
        </w:rPr>
        <w:t xml:space="preserve">3- </w:t>
      </w:r>
      <w:r w:rsidRPr="00F50788">
        <w:rPr>
          <w:rFonts w:asciiTheme="majorBidi" w:hAnsiTheme="majorBidi" w:cs="Times New Roman"/>
          <w:color w:val="000000" w:themeColor="text1"/>
        </w:rPr>
        <w:t>Sister companies</w:t>
      </w:r>
    </w:p>
  </w:footnote>
  <w:footnote w:id="63">
    <w:p w:rsidR="00973D9C" w:rsidRPr="00F50788" w:rsidRDefault="00973D9C" w:rsidP="00986A58">
      <w:pPr>
        <w:bidi w:val="0"/>
        <w:spacing w:after="0" w:line="240" w:lineRule="auto"/>
        <w:rPr>
          <w:rFonts w:asciiTheme="majorBidi" w:hAnsiTheme="majorBidi" w:cstheme="majorBidi"/>
        </w:rPr>
      </w:pPr>
      <w:r w:rsidRPr="00F50788">
        <w:rPr>
          <w:rFonts w:asciiTheme="majorBidi" w:hAnsiTheme="majorBidi" w:cs="B Nazanin"/>
          <w:color w:val="000000" w:themeColor="text1"/>
        </w:rPr>
        <w:t>4- Mother company</w:t>
      </w:r>
    </w:p>
  </w:footnote>
  <w:footnote w:id="64">
    <w:p w:rsidR="00973D9C" w:rsidRPr="00F50788" w:rsidRDefault="00973D9C" w:rsidP="00BE6116">
      <w:pPr>
        <w:bidi w:val="0"/>
        <w:spacing w:after="0" w:line="240" w:lineRule="auto"/>
        <w:rPr>
          <w:rFonts w:asciiTheme="majorBidi" w:hAnsiTheme="majorBidi" w:cstheme="majorBidi"/>
        </w:rPr>
      </w:pPr>
      <w:r w:rsidRPr="00F50788">
        <w:rPr>
          <w:rFonts w:asciiTheme="majorBidi" w:hAnsiTheme="majorBidi" w:cs="B Nazanin"/>
          <w:color w:val="000000" w:themeColor="text1"/>
        </w:rPr>
        <w:t xml:space="preserve">1- Regulatory requirement  </w:t>
      </w:r>
    </w:p>
  </w:footnote>
  <w:footnote w:id="65">
    <w:p w:rsidR="00973D9C" w:rsidRPr="00F50788" w:rsidRDefault="00973D9C" w:rsidP="00BE6116">
      <w:pPr>
        <w:bidi w:val="0"/>
        <w:spacing w:after="0" w:line="240" w:lineRule="auto"/>
        <w:rPr>
          <w:rFonts w:asciiTheme="majorBidi" w:hAnsiTheme="majorBidi" w:cstheme="majorBidi"/>
        </w:rPr>
      </w:pPr>
      <w:r w:rsidRPr="00F50788">
        <w:rPr>
          <w:rFonts w:asciiTheme="majorBidi" w:hAnsiTheme="majorBidi" w:cs="B Nazanin"/>
          <w:color w:val="000000" w:themeColor="text1"/>
        </w:rPr>
        <w:t>1- Lot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9C" w:rsidRPr="00974453" w:rsidRDefault="00973D9C" w:rsidP="00974453">
    <w:pPr>
      <w:pStyle w:val="Header"/>
      <w:shd w:val="clear" w:color="auto" w:fill="D9D9D9" w:themeFill="background1" w:themeFillShade="D9"/>
      <w:jc w:val="right"/>
      <w:rPr>
        <w:rFonts w:cs="B Nazanin"/>
        <w:b/>
        <w:bCs/>
        <w:sz w:val="20"/>
        <w:szCs w:val="20"/>
      </w:rPr>
    </w:pPr>
    <w:r w:rsidRPr="00974453">
      <w:rPr>
        <w:rFonts w:cs="B Nazanin" w:hint="cs"/>
        <w:b/>
        <w:bCs/>
        <w:sz w:val="20"/>
        <w:szCs w:val="20"/>
        <w:rtl/>
      </w:rPr>
      <w:t>استاندارد ايران- ايزو- آي اي سي 17020 : 1392</w:t>
    </w:r>
    <w:r>
      <w:rPr>
        <w:rFonts w:cs="B Nazanin" w:hint="cs"/>
        <w:b/>
        <w:bCs/>
        <w:sz w:val="20"/>
        <w:szCs w:val="20"/>
        <w:rtl/>
      </w:rPr>
      <w:t xml:space="preserve"> (تجديدنظر اول)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83E"/>
    <w:multiLevelType w:val="hybridMultilevel"/>
    <w:tmpl w:val="9B163DF8"/>
    <w:lvl w:ilvl="0" w:tplc="6BA27C8E">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E09F9"/>
    <w:multiLevelType w:val="hybridMultilevel"/>
    <w:tmpl w:val="AEDA8A3E"/>
    <w:lvl w:ilvl="0" w:tplc="6BA27C8E">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4099"/>
    <w:multiLevelType w:val="hybridMultilevel"/>
    <w:tmpl w:val="6290822E"/>
    <w:lvl w:ilvl="0" w:tplc="078E10B6">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0FF4"/>
    <w:multiLevelType w:val="hybridMultilevel"/>
    <w:tmpl w:val="8F0A0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015F7"/>
    <w:multiLevelType w:val="hybridMultilevel"/>
    <w:tmpl w:val="8DCE7DD8"/>
    <w:lvl w:ilvl="0" w:tplc="37FAD770">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61D24"/>
    <w:multiLevelType w:val="hybridMultilevel"/>
    <w:tmpl w:val="5446740A"/>
    <w:lvl w:ilvl="0" w:tplc="6BA27C8E">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D48AE"/>
    <w:multiLevelType w:val="hybridMultilevel"/>
    <w:tmpl w:val="EE88A12A"/>
    <w:lvl w:ilvl="0" w:tplc="74602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92D97"/>
    <w:multiLevelType w:val="hybridMultilevel"/>
    <w:tmpl w:val="C9463A48"/>
    <w:lvl w:ilvl="0" w:tplc="A4607764">
      <w:start w:val="6"/>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81EBD"/>
    <w:multiLevelType w:val="hybridMultilevel"/>
    <w:tmpl w:val="05B099F0"/>
    <w:lvl w:ilvl="0" w:tplc="F7A06B0C">
      <w:start w:val="6"/>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507A4"/>
    <w:multiLevelType w:val="hybridMultilevel"/>
    <w:tmpl w:val="4AE0DB1C"/>
    <w:lvl w:ilvl="0" w:tplc="B8CC16BA">
      <w:start w:val="6"/>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74C44"/>
    <w:multiLevelType w:val="hybridMultilevel"/>
    <w:tmpl w:val="DBA2642E"/>
    <w:lvl w:ilvl="0" w:tplc="CAA82A3E">
      <w:start w:val="8"/>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84651"/>
    <w:multiLevelType w:val="hybridMultilevel"/>
    <w:tmpl w:val="B346F51C"/>
    <w:lvl w:ilvl="0" w:tplc="74602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45FEE"/>
    <w:multiLevelType w:val="hybridMultilevel"/>
    <w:tmpl w:val="56902B44"/>
    <w:lvl w:ilvl="0" w:tplc="CDCC9CBC">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42A7D"/>
    <w:multiLevelType w:val="hybridMultilevel"/>
    <w:tmpl w:val="DD907EA0"/>
    <w:lvl w:ilvl="0" w:tplc="6BA27C8E">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22D54"/>
    <w:multiLevelType w:val="hybridMultilevel"/>
    <w:tmpl w:val="E00E0D94"/>
    <w:lvl w:ilvl="0" w:tplc="7460213A">
      <w:start w:val="1"/>
      <w:numFmt w:val="bullet"/>
      <w:lvlText w:val=""/>
      <w:lvlJc w:val="left"/>
      <w:pPr>
        <w:ind w:left="720" w:hanging="360"/>
      </w:pPr>
      <w:rPr>
        <w:rFonts w:ascii="Symbol" w:hAnsi="Symbol" w:hint="default"/>
      </w:rPr>
    </w:lvl>
    <w:lvl w:ilvl="1" w:tplc="43A6BB4A">
      <w:numFmt w:val="bullet"/>
      <w:lvlText w:val="-"/>
      <w:lvlJc w:val="left"/>
      <w:pPr>
        <w:ind w:left="1440" w:hanging="360"/>
      </w:pPr>
      <w:rPr>
        <w:rFonts w:asciiTheme="majorBidi" w:eastAsiaTheme="minorHAnsi" w:hAnsiTheme="majorBidi"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84F3B"/>
    <w:multiLevelType w:val="hybridMultilevel"/>
    <w:tmpl w:val="A0186A84"/>
    <w:lvl w:ilvl="0" w:tplc="74602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A36C8"/>
    <w:multiLevelType w:val="hybridMultilevel"/>
    <w:tmpl w:val="A6E08C20"/>
    <w:lvl w:ilvl="0" w:tplc="74602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D1DEA"/>
    <w:multiLevelType w:val="hybridMultilevel"/>
    <w:tmpl w:val="A5EA779A"/>
    <w:lvl w:ilvl="0" w:tplc="74602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264E5"/>
    <w:multiLevelType w:val="hybridMultilevel"/>
    <w:tmpl w:val="CE66BD10"/>
    <w:lvl w:ilvl="0" w:tplc="74602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43C4E"/>
    <w:multiLevelType w:val="hybridMultilevel"/>
    <w:tmpl w:val="46A20788"/>
    <w:lvl w:ilvl="0" w:tplc="6BA27C8E">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8"/>
  </w:num>
  <w:num w:numId="6">
    <w:abstractNumId w:val="6"/>
  </w:num>
  <w:num w:numId="7">
    <w:abstractNumId w:val="4"/>
  </w:num>
  <w:num w:numId="8">
    <w:abstractNumId w:val="14"/>
  </w:num>
  <w:num w:numId="9">
    <w:abstractNumId w:val="18"/>
  </w:num>
  <w:num w:numId="10">
    <w:abstractNumId w:val="13"/>
  </w:num>
  <w:num w:numId="11">
    <w:abstractNumId w:val="5"/>
  </w:num>
  <w:num w:numId="12">
    <w:abstractNumId w:val="1"/>
  </w:num>
  <w:num w:numId="13">
    <w:abstractNumId w:val="16"/>
  </w:num>
  <w:num w:numId="14">
    <w:abstractNumId w:val="0"/>
  </w:num>
  <w:num w:numId="15">
    <w:abstractNumId w:val="11"/>
  </w:num>
  <w:num w:numId="16">
    <w:abstractNumId w:val="19"/>
  </w:num>
  <w:num w:numId="17">
    <w:abstractNumId w:val="15"/>
  </w:num>
  <w:num w:numId="18">
    <w:abstractNumId w:val="10"/>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numRestart w:val="eachSect"/>
    <w:endnote w:id="0"/>
    <w:endnote w:id="1"/>
  </w:endnotePr>
  <w:compat/>
  <w:rsids>
    <w:rsidRoot w:val="005B5465"/>
    <w:rsid w:val="000016FC"/>
    <w:rsid w:val="0001012C"/>
    <w:rsid w:val="00016B25"/>
    <w:rsid w:val="000275DD"/>
    <w:rsid w:val="00027CE5"/>
    <w:rsid w:val="0003257D"/>
    <w:rsid w:val="000406E4"/>
    <w:rsid w:val="00040E7F"/>
    <w:rsid w:val="000453D7"/>
    <w:rsid w:val="00046C6F"/>
    <w:rsid w:val="00047A77"/>
    <w:rsid w:val="00052C82"/>
    <w:rsid w:val="00057191"/>
    <w:rsid w:val="000626C8"/>
    <w:rsid w:val="00062B24"/>
    <w:rsid w:val="000639D6"/>
    <w:rsid w:val="00064031"/>
    <w:rsid w:val="00067E08"/>
    <w:rsid w:val="00071E6D"/>
    <w:rsid w:val="00072DD2"/>
    <w:rsid w:val="000752C3"/>
    <w:rsid w:val="00081AD9"/>
    <w:rsid w:val="00082A6E"/>
    <w:rsid w:val="00084130"/>
    <w:rsid w:val="000868FD"/>
    <w:rsid w:val="00093457"/>
    <w:rsid w:val="000A442D"/>
    <w:rsid w:val="000A70DE"/>
    <w:rsid w:val="000A7DF3"/>
    <w:rsid w:val="000B1BC9"/>
    <w:rsid w:val="000B3418"/>
    <w:rsid w:val="000B7582"/>
    <w:rsid w:val="000C21AE"/>
    <w:rsid w:val="000C4661"/>
    <w:rsid w:val="000D03A0"/>
    <w:rsid w:val="000D13A9"/>
    <w:rsid w:val="000D1B47"/>
    <w:rsid w:val="000D4A7A"/>
    <w:rsid w:val="000D626F"/>
    <w:rsid w:val="000D6E28"/>
    <w:rsid w:val="000D7945"/>
    <w:rsid w:val="000E7F89"/>
    <w:rsid w:val="000F3652"/>
    <w:rsid w:val="000F437B"/>
    <w:rsid w:val="000F7464"/>
    <w:rsid w:val="00101F65"/>
    <w:rsid w:val="001031C6"/>
    <w:rsid w:val="0011029F"/>
    <w:rsid w:val="001110BA"/>
    <w:rsid w:val="00111ACE"/>
    <w:rsid w:val="001122EC"/>
    <w:rsid w:val="00114234"/>
    <w:rsid w:val="001151C5"/>
    <w:rsid w:val="00116394"/>
    <w:rsid w:val="0012425E"/>
    <w:rsid w:val="001306D8"/>
    <w:rsid w:val="00130DDE"/>
    <w:rsid w:val="001361F7"/>
    <w:rsid w:val="00136FF0"/>
    <w:rsid w:val="001457BF"/>
    <w:rsid w:val="00150902"/>
    <w:rsid w:val="00153EF0"/>
    <w:rsid w:val="00164A8B"/>
    <w:rsid w:val="00166467"/>
    <w:rsid w:val="00170C61"/>
    <w:rsid w:val="00172E10"/>
    <w:rsid w:val="00184C96"/>
    <w:rsid w:val="0018536A"/>
    <w:rsid w:val="0018591A"/>
    <w:rsid w:val="00187036"/>
    <w:rsid w:val="00187754"/>
    <w:rsid w:val="00187D7A"/>
    <w:rsid w:val="001915CD"/>
    <w:rsid w:val="00191D0D"/>
    <w:rsid w:val="0019416F"/>
    <w:rsid w:val="0019689D"/>
    <w:rsid w:val="001A05D9"/>
    <w:rsid w:val="001A1071"/>
    <w:rsid w:val="001A235F"/>
    <w:rsid w:val="001A4074"/>
    <w:rsid w:val="001A4224"/>
    <w:rsid w:val="001A5C95"/>
    <w:rsid w:val="001B01D0"/>
    <w:rsid w:val="001B0803"/>
    <w:rsid w:val="001B27AA"/>
    <w:rsid w:val="001B7D36"/>
    <w:rsid w:val="001C15A3"/>
    <w:rsid w:val="001C3C8A"/>
    <w:rsid w:val="001C50DD"/>
    <w:rsid w:val="001C5E67"/>
    <w:rsid w:val="001D400C"/>
    <w:rsid w:val="001D6FB1"/>
    <w:rsid w:val="001E023F"/>
    <w:rsid w:val="001E1086"/>
    <w:rsid w:val="001E1095"/>
    <w:rsid w:val="001E49C9"/>
    <w:rsid w:val="001E62FF"/>
    <w:rsid w:val="001E6CDE"/>
    <w:rsid w:val="001F5651"/>
    <w:rsid w:val="001F5FF3"/>
    <w:rsid w:val="00200222"/>
    <w:rsid w:val="002004A3"/>
    <w:rsid w:val="00202BB0"/>
    <w:rsid w:val="00203233"/>
    <w:rsid w:val="00205420"/>
    <w:rsid w:val="002059AA"/>
    <w:rsid w:val="00207745"/>
    <w:rsid w:val="00226E00"/>
    <w:rsid w:val="0023588D"/>
    <w:rsid w:val="002358EE"/>
    <w:rsid w:val="00235E67"/>
    <w:rsid w:val="00237280"/>
    <w:rsid w:val="00237EF9"/>
    <w:rsid w:val="00241DAA"/>
    <w:rsid w:val="00242CCF"/>
    <w:rsid w:val="00243689"/>
    <w:rsid w:val="00243AF2"/>
    <w:rsid w:val="002444C0"/>
    <w:rsid w:val="00251C7F"/>
    <w:rsid w:val="00251DD3"/>
    <w:rsid w:val="0025269B"/>
    <w:rsid w:val="0025275E"/>
    <w:rsid w:val="00252C18"/>
    <w:rsid w:val="00252E44"/>
    <w:rsid w:val="00262809"/>
    <w:rsid w:val="00263EDE"/>
    <w:rsid w:val="0027108D"/>
    <w:rsid w:val="00272D76"/>
    <w:rsid w:val="002773C4"/>
    <w:rsid w:val="002809D4"/>
    <w:rsid w:val="00281C23"/>
    <w:rsid w:val="0028674B"/>
    <w:rsid w:val="00295DD2"/>
    <w:rsid w:val="0029686B"/>
    <w:rsid w:val="00297A8A"/>
    <w:rsid w:val="002A3404"/>
    <w:rsid w:val="002B0CD9"/>
    <w:rsid w:val="002B5745"/>
    <w:rsid w:val="002C208A"/>
    <w:rsid w:val="002C630F"/>
    <w:rsid w:val="002C7B5F"/>
    <w:rsid w:val="002D00F7"/>
    <w:rsid w:val="002D0A47"/>
    <w:rsid w:val="002D4BF1"/>
    <w:rsid w:val="002D5E5D"/>
    <w:rsid w:val="002E0BC5"/>
    <w:rsid w:val="002E2369"/>
    <w:rsid w:val="002E3374"/>
    <w:rsid w:val="002E5D79"/>
    <w:rsid w:val="002E5F61"/>
    <w:rsid w:val="002F0603"/>
    <w:rsid w:val="002F44EE"/>
    <w:rsid w:val="00301E22"/>
    <w:rsid w:val="003040CD"/>
    <w:rsid w:val="00312557"/>
    <w:rsid w:val="00313729"/>
    <w:rsid w:val="00315D23"/>
    <w:rsid w:val="00321DCA"/>
    <w:rsid w:val="00323196"/>
    <w:rsid w:val="00324CEB"/>
    <w:rsid w:val="0032614A"/>
    <w:rsid w:val="003306AF"/>
    <w:rsid w:val="003322EA"/>
    <w:rsid w:val="003341AD"/>
    <w:rsid w:val="00336AA9"/>
    <w:rsid w:val="00336CB8"/>
    <w:rsid w:val="00344194"/>
    <w:rsid w:val="00344BD2"/>
    <w:rsid w:val="0035057D"/>
    <w:rsid w:val="00352A40"/>
    <w:rsid w:val="0036224B"/>
    <w:rsid w:val="003634A0"/>
    <w:rsid w:val="00365F1E"/>
    <w:rsid w:val="00371BAB"/>
    <w:rsid w:val="00372210"/>
    <w:rsid w:val="00372BCA"/>
    <w:rsid w:val="00377DB1"/>
    <w:rsid w:val="00396704"/>
    <w:rsid w:val="003A1A9C"/>
    <w:rsid w:val="003A3395"/>
    <w:rsid w:val="003A34C7"/>
    <w:rsid w:val="003A6BDD"/>
    <w:rsid w:val="003A7FBE"/>
    <w:rsid w:val="003B1644"/>
    <w:rsid w:val="003C01FD"/>
    <w:rsid w:val="003C757C"/>
    <w:rsid w:val="003D0C02"/>
    <w:rsid w:val="003E3B66"/>
    <w:rsid w:val="003E74C1"/>
    <w:rsid w:val="003F32A3"/>
    <w:rsid w:val="003F396B"/>
    <w:rsid w:val="003F5A7F"/>
    <w:rsid w:val="003F6DC3"/>
    <w:rsid w:val="00400760"/>
    <w:rsid w:val="00400CF3"/>
    <w:rsid w:val="00401BAB"/>
    <w:rsid w:val="00417AED"/>
    <w:rsid w:val="00417D8E"/>
    <w:rsid w:val="004239B1"/>
    <w:rsid w:val="0043151B"/>
    <w:rsid w:val="00441934"/>
    <w:rsid w:val="0044305B"/>
    <w:rsid w:val="00443602"/>
    <w:rsid w:val="004450B6"/>
    <w:rsid w:val="00447004"/>
    <w:rsid w:val="00452C05"/>
    <w:rsid w:val="0045360B"/>
    <w:rsid w:val="00454FFB"/>
    <w:rsid w:val="0045600F"/>
    <w:rsid w:val="00456CE6"/>
    <w:rsid w:val="004616C4"/>
    <w:rsid w:val="00465A2A"/>
    <w:rsid w:val="00470E9C"/>
    <w:rsid w:val="00472823"/>
    <w:rsid w:val="00472ECD"/>
    <w:rsid w:val="0047515D"/>
    <w:rsid w:val="00475DAE"/>
    <w:rsid w:val="0048229E"/>
    <w:rsid w:val="00482F6E"/>
    <w:rsid w:val="00483626"/>
    <w:rsid w:val="00484BA9"/>
    <w:rsid w:val="004853DB"/>
    <w:rsid w:val="00485ED2"/>
    <w:rsid w:val="0048747B"/>
    <w:rsid w:val="004A035F"/>
    <w:rsid w:val="004A04E3"/>
    <w:rsid w:val="004A1226"/>
    <w:rsid w:val="004A3F72"/>
    <w:rsid w:val="004A6256"/>
    <w:rsid w:val="004B28D2"/>
    <w:rsid w:val="004B46A0"/>
    <w:rsid w:val="004B550B"/>
    <w:rsid w:val="004C22FF"/>
    <w:rsid w:val="004D60CA"/>
    <w:rsid w:val="004E0D6F"/>
    <w:rsid w:val="004E153F"/>
    <w:rsid w:val="004E1BE7"/>
    <w:rsid w:val="004E2BC8"/>
    <w:rsid w:val="004F03FF"/>
    <w:rsid w:val="004F5B27"/>
    <w:rsid w:val="004F69E4"/>
    <w:rsid w:val="00501676"/>
    <w:rsid w:val="005017B0"/>
    <w:rsid w:val="00503120"/>
    <w:rsid w:val="005066E1"/>
    <w:rsid w:val="00511F00"/>
    <w:rsid w:val="0052080E"/>
    <w:rsid w:val="00524109"/>
    <w:rsid w:val="00533EC6"/>
    <w:rsid w:val="00536C51"/>
    <w:rsid w:val="00551B9A"/>
    <w:rsid w:val="00552093"/>
    <w:rsid w:val="005529FF"/>
    <w:rsid w:val="00554981"/>
    <w:rsid w:val="00555843"/>
    <w:rsid w:val="00563023"/>
    <w:rsid w:val="00566164"/>
    <w:rsid w:val="00566E25"/>
    <w:rsid w:val="00570EA8"/>
    <w:rsid w:val="0057408A"/>
    <w:rsid w:val="00580D0B"/>
    <w:rsid w:val="00584EFE"/>
    <w:rsid w:val="005926F0"/>
    <w:rsid w:val="00592DA1"/>
    <w:rsid w:val="0059532C"/>
    <w:rsid w:val="00597E51"/>
    <w:rsid w:val="005A011D"/>
    <w:rsid w:val="005A2053"/>
    <w:rsid w:val="005A211A"/>
    <w:rsid w:val="005A4549"/>
    <w:rsid w:val="005A5426"/>
    <w:rsid w:val="005B3FE9"/>
    <w:rsid w:val="005B5465"/>
    <w:rsid w:val="005B657A"/>
    <w:rsid w:val="005C0E0F"/>
    <w:rsid w:val="005C41D9"/>
    <w:rsid w:val="005C43C4"/>
    <w:rsid w:val="005D0F7E"/>
    <w:rsid w:val="005D4977"/>
    <w:rsid w:val="005D4DC6"/>
    <w:rsid w:val="005D5E0A"/>
    <w:rsid w:val="005E08CA"/>
    <w:rsid w:val="005F023B"/>
    <w:rsid w:val="005F5267"/>
    <w:rsid w:val="005F7B48"/>
    <w:rsid w:val="00605CF8"/>
    <w:rsid w:val="006079CD"/>
    <w:rsid w:val="00610A43"/>
    <w:rsid w:val="00611FF8"/>
    <w:rsid w:val="00613BF8"/>
    <w:rsid w:val="00617801"/>
    <w:rsid w:val="00621C0C"/>
    <w:rsid w:val="00623534"/>
    <w:rsid w:val="00624B06"/>
    <w:rsid w:val="006250D3"/>
    <w:rsid w:val="00636AE7"/>
    <w:rsid w:val="00641610"/>
    <w:rsid w:val="00644D94"/>
    <w:rsid w:val="00644E6F"/>
    <w:rsid w:val="00653809"/>
    <w:rsid w:val="006545C8"/>
    <w:rsid w:val="00661D26"/>
    <w:rsid w:val="0066364E"/>
    <w:rsid w:val="006664B3"/>
    <w:rsid w:val="00666548"/>
    <w:rsid w:val="00671E3A"/>
    <w:rsid w:val="00674DCD"/>
    <w:rsid w:val="006751BB"/>
    <w:rsid w:val="00680295"/>
    <w:rsid w:val="00683E7F"/>
    <w:rsid w:val="00691842"/>
    <w:rsid w:val="00693E8A"/>
    <w:rsid w:val="00697B5E"/>
    <w:rsid w:val="006A20AD"/>
    <w:rsid w:val="006A4508"/>
    <w:rsid w:val="006A63DA"/>
    <w:rsid w:val="006A682C"/>
    <w:rsid w:val="006B03C7"/>
    <w:rsid w:val="006B4B30"/>
    <w:rsid w:val="006B5FDF"/>
    <w:rsid w:val="006C07EF"/>
    <w:rsid w:val="006C2590"/>
    <w:rsid w:val="006C7BD5"/>
    <w:rsid w:val="006D1C65"/>
    <w:rsid w:val="006D2BCE"/>
    <w:rsid w:val="006E2B05"/>
    <w:rsid w:val="006E6600"/>
    <w:rsid w:val="006F16E6"/>
    <w:rsid w:val="006F2AB8"/>
    <w:rsid w:val="006F3DEA"/>
    <w:rsid w:val="006F4BD9"/>
    <w:rsid w:val="00711A63"/>
    <w:rsid w:val="00721725"/>
    <w:rsid w:val="007260BA"/>
    <w:rsid w:val="0073485D"/>
    <w:rsid w:val="00737B0B"/>
    <w:rsid w:val="00740456"/>
    <w:rsid w:val="00740F16"/>
    <w:rsid w:val="00746005"/>
    <w:rsid w:val="00750F56"/>
    <w:rsid w:val="00755E98"/>
    <w:rsid w:val="00763953"/>
    <w:rsid w:val="007663BB"/>
    <w:rsid w:val="00766EF8"/>
    <w:rsid w:val="00775F6D"/>
    <w:rsid w:val="00782E97"/>
    <w:rsid w:val="00783E98"/>
    <w:rsid w:val="00787B84"/>
    <w:rsid w:val="00792FDF"/>
    <w:rsid w:val="0079311F"/>
    <w:rsid w:val="007959EE"/>
    <w:rsid w:val="007A163E"/>
    <w:rsid w:val="007A312D"/>
    <w:rsid w:val="007A33F2"/>
    <w:rsid w:val="007A784B"/>
    <w:rsid w:val="007B0A27"/>
    <w:rsid w:val="007B1637"/>
    <w:rsid w:val="007B722D"/>
    <w:rsid w:val="007B72E5"/>
    <w:rsid w:val="007C3143"/>
    <w:rsid w:val="007D04E2"/>
    <w:rsid w:val="007D19DA"/>
    <w:rsid w:val="007D1F1F"/>
    <w:rsid w:val="007D53DD"/>
    <w:rsid w:val="007D738F"/>
    <w:rsid w:val="007E0473"/>
    <w:rsid w:val="007E7AB4"/>
    <w:rsid w:val="007F2160"/>
    <w:rsid w:val="007F27F7"/>
    <w:rsid w:val="007F3C4F"/>
    <w:rsid w:val="00810F9A"/>
    <w:rsid w:val="00812CD2"/>
    <w:rsid w:val="00813364"/>
    <w:rsid w:val="00813FEB"/>
    <w:rsid w:val="00816D10"/>
    <w:rsid w:val="008170B2"/>
    <w:rsid w:val="00817F11"/>
    <w:rsid w:val="0082119E"/>
    <w:rsid w:val="008354C6"/>
    <w:rsid w:val="00843217"/>
    <w:rsid w:val="00843E25"/>
    <w:rsid w:val="008446C0"/>
    <w:rsid w:val="00854305"/>
    <w:rsid w:val="00860FF4"/>
    <w:rsid w:val="00863C9E"/>
    <w:rsid w:val="008663EA"/>
    <w:rsid w:val="008673F6"/>
    <w:rsid w:val="008735BE"/>
    <w:rsid w:val="00875D3B"/>
    <w:rsid w:val="008843AB"/>
    <w:rsid w:val="008856F3"/>
    <w:rsid w:val="008908F8"/>
    <w:rsid w:val="00890D1F"/>
    <w:rsid w:val="00891711"/>
    <w:rsid w:val="008935C1"/>
    <w:rsid w:val="0089716C"/>
    <w:rsid w:val="008A05BC"/>
    <w:rsid w:val="008A2430"/>
    <w:rsid w:val="008A29B1"/>
    <w:rsid w:val="008B0BFF"/>
    <w:rsid w:val="008B1CE9"/>
    <w:rsid w:val="008B1FCC"/>
    <w:rsid w:val="008B2CA6"/>
    <w:rsid w:val="008B2EF1"/>
    <w:rsid w:val="008B49B3"/>
    <w:rsid w:val="008B4AB7"/>
    <w:rsid w:val="008B5C21"/>
    <w:rsid w:val="008C2D06"/>
    <w:rsid w:val="008C2FBB"/>
    <w:rsid w:val="008C4DAF"/>
    <w:rsid w:val="008C5264"/>
    <w:rsid w:val="008C68BE"/>
    <w:rsid w:val="008C74E3"/>
    <w:rsid w:val="008C7EE2"/>
    <w:rsid w:val="008D1998"/>
    <w:rsid w:val="008D71D9"/>
    <w:rsid w:val="008E0BCA"/>
    <w:rsid w:val="008E1CB0"/>
    <w:rsid w:val="008E78F1"/>
    <w:rsid w:val="008F2E7B"/>
    <w:rsid w:val="008F6CBE"/>
    <w:rsid w:val="008F7774"/>
    <w:rsid w:val="0090502D"/>
    <w:rsid w:val="009073B6"/>
    <w:rsid w:val="00912638"/>
    <w:rsid w:val="009164CB"/>
    <w:rsid w:val="009178BE"/>
    <w:rsid w:val="009204E7"/>
    <w:rsid w:val="00927B60"/>
    <w:rsid w:val="009316FD"/>
    <w:rsid w:val="00936BDD"/>
    <w:rsid w:val="009377D1"/>
    <w:rsid w:val="0094036F"/>
    <w:rsid w:val="00940C78"/>
    <w:rsid w:val="00942F43"/>
    <w:rsid w:val="0095612B"/>
    <w:rsid w:val="009670B0"/>
    <w:rsid w:val="0096785F"/>
    <w:rsid w:val="00973D9C"/>
    <w:rsid w:val="00974453"/>
    <w:rsid w:val="009758DE"/>
    <w:rsid w:val="00976D49"/>
    <w:rsid w:val="00977492"/>
    <w:rsid w:val="00985ED2"/>
    <w:rsid w:val="00986A58"/>
    <w:rsid w:val="00994BD0"/>
    <w:rsid w:val="00996F90"/>
    <w:rsid w:val="009A2865"/>
    <w:rsid w:val="009A348E"/>
    <w:rsid w:val="009A456B"/>
    <w:rsid w:val="009A6640"/>
    <w:rsid w:val="009B077A"/>
    <w:rsid w:val="009B1BDC"/>
    <w:rsid w:val="009B390F"/>
    <w:rsid w:val="009B68AC"/>
    <w:rsid w:val="009C14CA"/>
    <w:rsid w:val="009C20B6"/>
    <w:rsid w:val="009C526B"/>
    <w:rsid w:val="009C6294"/>
    <w:rsid w:val="009C7C6A"/>
    <w:rsid w:val="009D0DFB"/>
    <w:rsid w:val="009D2A75"/>
    <w:rsid w:val="009D50BF"/>
    <w:rsid w:val="009D723D"/>
    <w:rsid w:val="009E20AA"/>
    <w:rsid w:val="009F047B"/>
    <w:rsid w:val="009F1959"/>
    <w:rsid w:val="009F32AF"/>
    <w:rsid w:val="009F64A8"/>
    <w:rsid w:val="009F787B"/>
    <w:rsid w:val="00A00A4C"/>
    <w:rsid w:val="00A0388B"/>
    <w:rsid w:val="00A05D2A"/>
    <w:rsid w:val="00A068AF"/>
    <w:rsid w:val="00A1575D"/>
    <w:rsid w:val="00A204EA"/>
    <w:rsid w:val="00A20746"/>
    <w:rsid w:val="00A25AEB"/>
    <w:rsid w:val="00A26473"/>
    <w:rsid w:val="00A26C20"/>
    <w:rsid w:val="00A302A6"/>
    <w:rsid w:val="00A33027"/>
    <w:rsid w:val="00A34872"/>
    <w:rsid w:val="00A43C17"/>
    <w:rsid w:val="00A447BE"/>
    <w:rsid w:val="00A45A9D"/>
    <w:rsid w:val="00A45E5E"/>
    <w:rsid w:val="00A47D4A"/>
    <w:rsid w:val="00A51562"/>
    <w:rsid w:val="00A5657D"/>
    <w:rsid w:val="00A573D8"/>
    <w:rsid w:val="00A62290"/>
    <w:rsid w:val="00A625A6"/>
    <w:rsid w:val="00A63AFD"/>
    <w:rsid w:val="00A66373"/>
    <w:rsid w:val="00A71E85"/>
    <w:rsid w:val="00A75D13"/>
    <w:rsid w:val="00A80E6D"/>
    <w:rsid w:val="00A86C17"/>
    <w:rsid w:val="00A916B0"/>
    <w:rsid w:val="00A91887"/>
    <w:rsid w:val="00A94368"/>
    <w:rsid w:val="00A94D1C"/>
    <w:rsid w:val="00A96B04"/>
    <w:rsid w:val="00AA6462"/>
    <w:rsid w:val="00AB2A24"/>
    <w:rsid w:val="00AB3CB9"/>
    <w:rsid w:val="00AC37FD"/>
    <w:rsid w:val="00AC5A70"/>
    <w:rsid w:val="00AD3922"/>
    <w:rsid w:val="00AD6AA6"/>
    <w:rsid w:val="00AE6EFD"/>
    <w:rsid w:val="00AF1261"/>
    <w:rsid w:val="00AF363C"/>
    <w:rsid w:val="00AF79FD"/>
    <w:rsid w:val="00B00B38"/>
    <w:rsid w:val="00B0184D"/>
    <w:rsid w:val="00B02763"/>
    <w:rsid w:val="00B02DDB"/>
    <w:rsid w:val="00B038F9"/>
    <w:rsid w:val="00B05650"/>
    <w:rsid w:val="00B10C8A"/>
    <w:rsid w:val="00B13424"/>
    <w:rsid w:val="00B16C0F"/>
    <w:rsid w:val="00B213E5"/>
    <w:rsid w:val="00B259C5"/>
    <w:rsid w:val="00B40466"/>
    <w:rsid w:val="00B51542"/>
    <w:rsid w:val="00B571E7"/>
    <w:rsid w:val="00B6181D"/>
    <w:rsid w:val="00B63883"/>
    <w:rsid w:val="00B71192"/>
    <w:rsid w:val="00B71C48"/>
    <w:rsid w:val="00B7645E"/>
    <w:rsid w:val="00B80BC4"/>
    <w:rsid w:val="00B80D2D"/>
    <w:rsid w:val="00B84369"/>
    <w:rsid w:val="00B90663"/>
    <w:rsid w:val="00B921D2"/>
    <w:rsid w:val="00BA15CC"/>
    <w:rsid w:val="00BA17FD"/>
    <w:rsid w:val="00BA1FA6"/>
    <w:rsid w:val="00BA7130"/>
    <w:rsid w:val="00BB0208"/>
    <w:rsid w:val="00BB3B4B"/>
    <w:rsid w:val="00BC25EA"/>
    <w:rsid w:val="00BC3D93"/>
    <w:rsid w:val="00BD0AC2"/>
    <w:rsid w:val="00BD0F0D"/>
    <w:rsid w:val="00BD477F"/>
    <w:rsid w:val="00BD5423"/>
    <w:rsid w:val="00BD77CB"/>
    <w:rsid w:val="00BE165A"/>
    <w:rsid w:val="00BE6116"/>
    <w:rsid w:val="00BF372A"/>
    <w:rsid w:val="00BF56A3"/>
    <w:rsid w:val="00BF585E"/>
    <w:rsid w:val="00BF7FA1"/>
    <w:rsid w:val="00C06344"/>
    <w:rsid w:val="00C06EA3"/>
    <w:rsid w:val="00C133B4"/>
    <w:rsid w:val="00C1489E"/>
    <w:rsid w:val="00C14E31"/>
    <w:rsid w:val="00C2461B"/>
    <w:rsid w:val="00C32656"/>
    <w:rsid w:val="00C3480C"/>
    <w:rsid w:val="00C37447"/>
    <w:rsid w:val="00C37BDC"/>
    <w:rsid w:val="00C44AA7"/>
    <w:rsid w:val="00C44FAE"/>
    <w:rsid w:val="00C45B44"/>
    <w:rsid w:val="00C47753"/>
    <w:rsid w:val="00C50BB7"/>
    <w:rsid w:val="00C5586D"/>
    <w:rsid w:val="00C630DA"/>
    <w:rsid w:val="00C67370"/>
    <w:rsid w:val="00C707BC"/>
    <w:rsid w:val="00C71F25"/>
    <w:rsid w:val="00C73E00"/>
    <w:rsid w:val="00C81DB8"/>
    <w:rsid w:val="00C82CAD"/>
    <w:rsid w:val="00C844F3"/>
    <w:rsid w:val="00C846B2"/>
    <w:rsid w:val="00C92715"/>
    <w:rsid w:val="00C93D62"/>
    <w:rsid w:val="00CA4010"/>
    <w:rsid w:val="00CA5706"/>
    <w:rsid w:val="00CA7073"/>
    <w:rsid w:val="00CB2BC5"/>
    <w:rsid w:val="00CB2E8C"/>
    <w:rsid w:val="00CB455D"/>
    <w:rsid w:val="00CB6BC6"/>
    <w:rsid w:val="00CB722B"/>
    <w:rsid w:val="00CB7323"/>
    <w:rsid w:val="00CC3D44"/>
    <w:rsid w:val="00CC3D52"/>
    <w:rsid w:val="00CD3F38"/>
    <w:rsid w:val="00CD60C6"/>
    <w:rsid w:val="00CE1336"/>
    <w:rsid w:val="00CE19FB"/>
    <w:rsid w:val="00CF06FE"/>
    <w:rsid w:val="00CF5EE8"/>
    <w:rsid w:val="00D02D13"/>
    <w:rsid w:val="00D02F9C"/>
    <w:rsid w:val="00D03EBE"/>
    <w:rsid w:val="00D0480F"/>
    <w:rsid w:val="00D06558"/>
    <w:rsid w:val="00D06F9A"/>
    <w:rsid w:val="00D16FAE"/>
    <w:rsid w:val="00D17A39"/>
    <w:rsid w:val="00D213FF"/>
    <w:rsid w:val="00D30677"/>
    <w:rsid w:val="00D351A1"/>
    <w:rsid w:val="00D3744B"/>
    <w:rsid w:val="00D45AC3"/>
    <w:rsid w:val="00D45ED3"/>
    <w:rsid w:val="00D469DA"/>
    <w:rsid w:val="00D535F7"/>
    <w:rsid w:val="00D543EF"/>
    <w:rsid w:val="00D54A60"/>
    <w:rsid w:val="00D601CC"/>
    <w:rsid w:val="00D60FB6"/>
    <w:rsid w:val="00D6389B"/>
    <w:rsid w:val="00D65537"/>
    <w:rsid w:val="00D66DAB"/>
    <w:rsid w:val="00D718F8"/>
    <w:rsid w:val="00D71901"/>
    <w:rsid w:val="00D71CF2"/>
    <w:rsid w:val="00D71DE7"/>
    <w:rsid w:val="00D83DC7"/>
    <w:rsid w:val="00D87DCA"/>
    <w:rsid w:val="00D90B79"/>
    <w:rsid w:val="00DA34F0"/>
    <w:rsid w:val="00DA62B3"/>
    <w:rsid w:val="00DA6B5C"/>
    <w:rsid w:val="00DB18EA"/>
    <w:rsid w:val="00DB1DFD"/>
    <w:rsid w:val="00DB227C"/>
    <w:rsid w:val="00DB2845"/>
    <w:rsid w:val="00DB4AE3"/>
    <w:rsid w:val="00DC22EF"/>
    <w:rsid w:val="00DC7670"/>
    <w:rsid w:val="00DE01D5"/>
    <w:rsid w:val="00DE4498"/>
    <w:rsid w:val="00DE4FFF"/>
    <w:rsid w:val="00DE6108"/>
    <w:rsid w:val="00DF266E"/>
    <w:rsid w:val="00DF52D0"/>
    <w:rsid w:val="00DF7C8B"/>
    <w:rsid w:val="00E00E78"/>
    <w:rsid w:val="00E107ED"/>
    <w:rsid w:val="00E13349"/>
    <w:rsid w:val="00E1693D"/>
    <w:rsid w:val="00E20838"/>
    <w:rsid w:val="00E214BB"/>
    <w:rsid w:val="00E218EE"/>
    <w:rsid w:val="00E21EF7"/>
    <w:rsid w:val="00E3235E"/>
    <w:rsid w:val="00E345BC"/>
    <w:rsid w:val="00E35CF3"/>
    <w:rsid w:val="00E37C6F"/>
    <w:rsid w:val="00E40DA1"/>
    <w:rsid w:val="00E46DB5"/>
    <w:rsid w:val="00E4709D"/>
    <w:rsid w:val="00E5101D"/>
    <w:rsid w:val="00E52052"/>
    <w:rsid w:val="00E56245"/>
    <w:rsid w:val="00E604E0"/>
    <w:rsid w:val="00E61E45"/>
    <w:rsid w:val="00E72591"/>
    <w:rsid w:val="00E75330"/>
    <w:rsid w:val="00E759DE"/>
    <w:rsid w:val="00E759E0"/>
    <w:rsid w:val="00E7727F"/>
    <w:rsid w:val="00E773DA"/>
    <w:rsid w:val="00E77F4B"/>
    <w:rsid w:val="00E84B54"/>
    <w:rsid w:val="00E869C3"/>
    <w:rsid w:val="00EA0009"/>
    <w:rsid w:val="00EA0F98"/>
    <w:rsid w:val="00EA514D"/>
    <w:rsid w:val="00EB2EE7"/>
    <w:rsid w:val="00EB4104"/>
    <w:rsid w:val="00EB6FEB"/>
    <w:rsid w:val="00EB7CE4"/>
    <w:rsid w:val="00EC225C"/>
    <w:rsid w:val="00EC4506"/>
    <w:rsid w:val="00ED1D10"/>
    <w:rsid w:val="00ED5EEB"/>
    <w:rsid w:val="00EE1D06"/>
    <w:rsid w:val="00EE42BD"/>
    <w:rsid w:val="00EE6160"/>
    <w:rsid w:val="00EF00AE"/>
    <w:rsid w:val="00EF21DA"/>
    <w:rsid w:val="00EF48BC"/>
    <w:rsid w:val="00EF5708"/>
    <w:rsid w:val="00F06279"/>
    <w:rsid w:val="00F06B0D"/>
    <w:rsid w:val="00F112E6"/>
    <w:rsid w:val="00F11D38"/>
    <w:rsid w:val="00F13128"/>
    <w:rsid w:val="00F155D4"/>
    <w:rsid w:val="00F15882"/>
    <w:rsid w:val="00F252E1"/>
    <w:rsid w:val="00F26959"/>
    <w:rsid w:val="00F27EE0"/>
    <w:rsid w:val="00F31F29"/>
    <w:rsid w:val="00F3240E"/>
    <w:rsid w:val="00F33FAB"/>
    <w:rsid w:val="00F35DD7"/>
    <w:rsid w:val="00F41D85"/>
    <w:rsid w:val="00F42EA2"/>
    <w:rsid w:val="00F4577C"/>
    <w:rsid w:val="00F4683C"/>
    <w:rsid w:val="00F50788"/>
    <w:rsid w:val="00F55015"/>
    <w:rsid w:val="00F6164A"/>
    <w:rsid w:val="00F7017C"/>
    <w:rsid w:val="00F716C8"/>
    <w:rsid w:val="00F751D6"/>
    <w:rsid w:val="00F81EF2"/>
    <w:rsid w:val="00F831E1"/>
    <w:rsid w:val="00F97646"/>
    <w:rsid w:val="00F9799A"/>
    <w:rsid w:val="00FA7194"/>
    <w:rsid w:val="00FA7A5C"/>
    <w:rsid w:val="00FB016B"/>
    <w:rsid w:val="00FB5FD6"/>
    <w:rsid w:val="00FB7091"/>
    <w:rsid w:val="00FC398D"/>
    <w:rsid w:val="00FD04C8"/>
    <w:rsid w:val="00FD1820"/>
    <w:rsid w:val="00FD1AC8"/>
    <w:rsid w:val="00FD1D44"/>
    <w:rsid w:val="00FD46BE"/>
    <w:rsid w:val="00FD7976"/>
    <w:rsid w:val="00FE0BDA"/>
    <w:rsid w:val="00FE23BA"/>
    <w:rsid w:val="00FE3933"/>
    <w:rsid w:val="00FE3954"/>
    <w:rsid w:val="00FE47C7"/>
    <w:rsid w:val="00FE5EBD"/>
    <w:rsid w:val="00FF0C2C"/>
    <w:rsid w:val="00FF54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CA"/>
    <w:pPr>
      <w:bidi/>
    </w:pPr>
  </w:style>
  <w:style w:type="paragraph" w:styleId="Heading1">
    <w:name w:val="heading 1"/>
    <w:basedOn w:val="Normal"/>
    <w:next w:val="Normal"/>
    <w:link w:val="Heading1Char"/>
    <w:uiPriority w:val="9"/>
    <w:qFormat/>
    <w:rsid w:val="00AD6AA6"/>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45E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60F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0FB6"/>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60FB6"/>
    <w:rPr>
      <w:color w:val="808080"/>
    </w:rPr>
  </w:style>
  <w:style w:type="paragraph" w:styleId="BalloonText">
    <w:name w:val="Balloon Text"/>
    <w:basedOn w:val="Normal"/>
    <w:link w:val="BalloonTextChar"/>
    <w:uiPriority w:val="99"/>
    <w:semiHidden/>
    <w:unhideWhenUsed/>
    <w:rsid w:val="00D6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B6"/>
    <w:rPr>
      <w:rFonts w:ascii="Tahoma" w:hAnsi="Tahoma" w:cs="Tahoma"/>
      <w:sz w:val="16"/>
      <w:szCs w:val="16"/>
    </w:rPr>
  </w:style>
  <w:style w:type="paragraph" w:styleId="ListParagraph">
    <w:name w:val="List Paragraph"/>
    <w:basedOn w:val="Normal"/>
    <w:uiPriority w:val="34"/>
    <w:qFormat/>
    <w:rsid w:val="00FD1AC8"/>
    <w:pPr>
      <w:ind w:left="720"/>
      <w:contextualSpacing/>
    </w:pPr>
  </w:style>
  <w:style w:type="paragraph" w:styleId="FootnoteText">
    <w:name w:val="footnote text"/>
    <w:basedOn w:val="Normal"/>
    <w:link w:val="FootnoteTextChar"/>
    <w:unhideWhenUsed/>
    <w:rsid w:val="00111ACE"/>
    <w:pPr>
      <w:spacing w:after="0" w:line="240" w:lineRule="auto"/>
    </w:pPr>
    <w:rPr>
      <w:sz w:val="20"/>
      <w:szCs w:val="20"/>
    </w:rPr>
  </w:style>
  <w:style w:type="character" w:customStyle="1" w:styleId="FootnoteTextChar">
    <w:name w:val="Footnote Text Char"/>
    <w:basedOn w:val="DefaultParagraphFont"/>
    <w:link w:val="FootnoteText"/>
    <w:rsid w:val="00111ACE"/>
    <w:rPr>
      <w:sz w:val="20"/>
      <w:szCs w:val="20"/>
    </w:rPr>
  </w:style>
  <w:style w:type="character" w:styleId="FootnoteReference">
    <w:name w:val="footnote reference"/>
    <w:basedOn w:val="DefaultParagraphFont"/>
    <w:unhideWhenUsed/>
    <w:rsid w:val="00111ACE"/>
    <w:rPr>
      <w:vertAlign w:val="superscript"/>
    </w:rPr>
  </w:style>
  <w:style w:type="paragraph" w:styleId="EndnoteText">
    <w:name w:val="endnote text"/>
    <w:basedOn w:val="Normal"/>
    <w:link w:val="EndnoteTextChar"/>
    <w:uiPriority w:val="99"/>
    <w:semiHidden/>
    <w:unhideWhenUsed/>
    <w:rsid w:val="008E0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BCA"/>
    <w:rPr>
      <w:sz w:val="20"/>
      <w:szCs w:val="20"/>
    </w:rPr>
  </w:style>
  <w:style w:type="character" w:styleId="EndnoteReference">
    <w:name w:val="endnote reference"/>
    <w:basedOn w:val="DefaultParagraphFont"/>
    <w:uiPriority w:val="99"/>
    <w:semiHidden/>
    <w:unhideWhenUsed/>
    <w:rsid w:val="008E0BCA"/>
    <w:rPr>
      <w:vertAlign w:val="superscript"/>
    </w:rPr>
  </w:style>
  <w:style w:type="paragraph" w:styleId="Header">
    <w:name w:val="header"/>
    <w:basedOn w:val="Normal"/>
    <w:link w:val="HeaderChar"/>
    <w:uiPriority w:val="99"/>
    <w:unhideWhenUsed/>
    <w:rsid w:val="00740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56"/>
  </w:style>
  <w:style w:type="paragraph" w:styleId="Footer">
    <w:name w:val="footer"/>
    <w:basedOn w:val="Normal"/>
    <w:link w:val="FooterChar"/>
    <w:uiPriority w:val="99"/>
    <w:unhideWhenUsed/>
    <w:rsid w:val="00740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56"/>
  </w:style>
  <w:style w:type="character" w:customStyle="1" w:styleId="Heading1Char">
    <w:name w:val="Heading 1 Char"/>
    <w:basedOn w:val="DefaultParagraphFont"/>
    <w:link w:val="Heading1"/>
    <w:uiPriority w:val="9"/>
    <w:rsid w:val="00AD6AA6"/>
    <w:rPr>
      <w:rFonts w:asciiTheme="majorHAnsi" w:eastAsiaTheme="majorEastAsia" w:hAnsiTheme="majorHAnsi" w:cstheme="majorBidi"/>
      <w:b/>
      <w:bCs/>
      <w:color w:val="365F91" w:themeColor="accent1" w:themeShade="BF"/>
      <w:sz w:val="28"/>
      <w:szCs w:val="28"/>
      <w:lang w:bidi="ar-SA"/>
    </w:rPr>
  </w:style>
  <w:style w:type="table" w:styleId="TableGrid">
    <w:name w:val="Table Grid"/>
    <w:basedOn w:val="TableNormal"/>
    <w:uiPriority w:val="59"/>
    <w:rsid w:val="00FB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45ED3"/>
    <w:rPr>
      <w:rFonts w:asciiTheme="majorHAnsi" w:eastAsiaTheme="majorEastAsia" w:hAnsiTheme="majorHAnsi" w:cstheme="majorBidi"/>
      <w:b/>
      <w:bCs/>
      <w:color w:val="4F81BD" w:themeColor="accent1"/>
      <w:sz w:val="26"/>
      <w:szCs w:val="26"/>
    </w:rPr>
  </w:style>
  <w:style w:type="paragraph" w:styleId="Title">
    <w:name w:val="Title"/>
    <w:aliases w:val="بند فرعی"/>
    <w:basedOn w:val="Normal"/>
    <w:link w:val="TitleChar"/>
    <w:qFormat/>
    <w:rsid w:val="00D45ED3"/>
    <w:pPr>
      <w:bidi w:val="0"/>
      <w:spacing w:after="0" w:line="240" w:lineRule="auto"/>
      <w:jc w:val="center"/>
    </w:pPr>
    <w:rPr>
      <w:rFonts w:ascii="Times New Roman" w:eastAsia="Times New Roman" w:hAnsi="Times New Roman" w:cs="Times New Roman"/>
      <w:bCs/>
      <w:sz w:val="24"/>
      <w:szCs w:val="24"/>
      <w:lang w:bidi="ar-SA"/>
    </w:rPr>
  </w:style>
  <w:style w:type="character" w:customStyle="1" w:styleId="TitleChar">
    <w:name w:val="Title Char"/>
    <w:aliases w:val="بند فرعی Char"/>
    <w:basedOn w:val="DefaultParagraphFont"/>
    <w:link w:val="Title"/>
    <w:rsid w:val="00D45ED3"/>
    <w:rPr>
      <w:rFonts w:ascii="Times New Roman" w:eastAsia="Times New Roman" w:hAnsi="Times New Roman" w:cs="Times New Roman"/>
      <w:bCs/>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6DD5-CC0E-40B0-AFE4-DCD0DA4F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7769</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51950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dc:creator>
  <cp:lastModifiedBy>mojtaba</cp:lastModifiedBy>
  <cp:revision>2</cp:revision>
  <cp:lastPrinted>2013-07-21T05:26:00Z</cp:lastPrinted>
  <dcterms:created xsi:type="dcterms:W3CDTF">2013-08-25T12:10:00Z</dcterms:created>
  <dcterms:modified xsi:type="dcterms:W3CDTF">2013-08-25T12:10:00Z</dcterms:modified>
</cp:coreProperties>
</file>